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2AEFC" w14:textId="281E7F6E" w:rsidR="005D7EAD" w:rsidRPr="00F24841" w:rsidRDefault="00F24841">
      <w:pPr>
        <w:rPr>
          <w:rFonts w:ascii="Arial" w:hAnsi="Arial" w:cs="Arial"/>
          <w:sz w:val="28"/>
          <w:szCs w:val="28"/>
        </w:rPr>
      </w:pPr>
      <w:r w:rsidRPr="00F24841">
        <w:rPr>
          <w:rFonts w:ascii="Arial" w:hAnsi="Arial" w:cs="Arial"/>
          <w:sz w:val="28"/>
          <w:szCs w:val="28"/>
        </w:rPr>
        <w:t>Elliot Smith Sport &amp; Exercise Psychology</w:t>
      </w:r>
      <w:r w:rsidR="005F1810">
        <w:rPr>
          <w:rFonts w:ascii="Arial" w:hAnsi="Arial" w:cs="Arial"/>
          <w:sz w:val="28"/>
          <w:szCs w:val="28"/>
        </w:rPr>
        <w:t xml:space="preserve"> &amp; Performance Consultancy</w:t>
      </w:r>
    </w:p>
    <w:p w14:paraId="210C7265" w14:textId="6D8C9753" w:rsidR="00F24841" w:rsidRPr="00F24841" w:rsidRDefault="00F24841">
      <w:pPr>
        <w:rPr>
          <w:rFonts w:ascii="Arial" w:hAnsi="Arial" w:cs="Arial"/>
          <w:sz w:val="24"/>
          <w:szCs w:val="24"/>
        </w:rPr>
      </w:pPr>
      <w:r w:rsidRPr="00F24841">
        <w:rPr>
          <w:rFonts w:ascii="Arial" w:hAnsi="Arial" w:cs="Arial"/>
          <w:sz w:val="24"/>
          <w:szCs w:val="24"/>
        </w:rPr>
        <w:t xml:space="preserve">Terms &amp; Conditions </w:t>
      </w:r>
    </w:p>
    <w:p w14:paraId="459642D0" w14:textId="308E028D" w:rsidR="00F24841" w:rsidRDefault="00F24841">
      <w:pPr>
        <w:rPr>
          <w:rFonts w:ascii="Arial" w:hAnsi="Arial" w:cs="Arial"/>
          <w:i/>
          <w:iCs/>
          <w:sz w:val="24"/>
          <w:szCs w:val="24"/>
        </w:rPr>
      </w:pPr>
    </w:p>
    <w:p w14:paraId="53049EA8" w14:textId="788B6B1E" w:rsidR="00F24841" w:rsidRDefault="00F24841">
      <w:pPr>
        <w:rPr>
          <w:rFonts w:ascii="Arial" w:hAnsi="Arial" w:cs="Arial"/>
          <w:b/>
          <w:bCs/>
          <w:sz w:val="24"/>
          <w:szCs w:val="24"/>
        </w:rPr>
      </w:pPr>
      <w:r w:rsidRPr="00F24841">
        <w:rPr>
          <w:rFonts w:ascii="Arial" w:hAnsi="Arial" w:cs="Arial"/>
          <w:b/>
          <w:bCs/>
          <w:sz w:val="24"/>
          <w:szCs w:val="24"/>
        </w:rPr>
        <w:t>Website</w:t>
      </w:r>
    </w:p>
    <w:p w14:paraId="179952A4" w14:textId="547E74E8" w:rsidR="007D3A9E" w:rsidRDefault="007D3A9E">
      <w:pPr>
        <w:rPr>
          <w:rFonts w:ascii="Arial" w:hAnsi="Arial" w:cs="Arial"/>
          <w:sz w:val="24"/>
          <w:szCs w:val="24"/>
        </w:rPr>
      </w:pPr>
      <w:r>
        <w:rPr>
          <w:rFonts w:ascii="Arial" w:hAnsi="Arial" w:cs="Arial"/>
          <w:sz w:val="24"/>
          <w:szCs w:val="24"/>
        </w:rPr>
        <w:t>A friendly welcome to the website of Elliot Smith Sport &amp; Exercise Psychology (</w:t>
      </w:r>
      <w:r w:rsidR="00506301">
        <w:rPr>
          <w:rFonts w:ascii="Arial" w:hAnsi="Arial" w:cs="Arial"/>
          <w:sz w:val="24"/>
          <w:szCs w:val="24"/>
        </w:rPr>
        <w:t>ESSEPP</w:t>
      </w:r>
      <w:r>
        <w:rPr>
          <w:rFonts w:ascii="Arial" w:hAnsi="Arial" w:cs="Arial"/>
          <w:sz w:val="24"/>
          <w:szCs w:val="24"/>
        </w:rPr>
        <w:t xml:space="preserve">), by using this website you agree to comply with and be bound by the following terms and conditions of use. </w:t>
      </w:r>
    </w:p>
    <w:p w14:paraId="6F02BFDE" w14:textId="65584204" w:rsidR="007D3A9E" w:rsidRDefault="00923C16" w:rsidP="00923C16">
      <w:pPr>
        <w:pStyle w:val="ListParagraph"/>
        <w:numPr>
          <w:ilvl w:val="0"/>
          <w:numId w:val="1"/>
        </w:numPr>
        <w:ind w:left="284" w:hanging="284"/>
        <w:rPr>
          <w:rFonts w:ascii="Arial" w:hAnsi="Arial" w:cs="Arial"/>
          <w:sz w:val="24"/>
          <w:szCs w:val="24"/>
        </w:rPr>
      </w:pPr>
      <w:r>
        <w:rPr>
          <w:rFonts w:ascii="Arial" w:hAnsi="Arial" w:cs="Arial"/>
          <w:sz w:val="24"/>
          <w:szCs w:val="24"/>
        </w:rPr>
        <w:t xml:space="preserve">The content of this website is for your general information and use regarding sport and exercise psychology. The content of this website is subject to change, you (the user of the website) may or may not be informed of changes to the site. </w:t>
      </w:r>
    </w:p>
    <w:p w14:paraId="38445ED8" w14:textId="4EB5CECA" w:rsidR="00923C16" w:rsidRDefault="00D359BB" w:rsidP="00923C16">
      <w:pPr>
        <w:pStyle w:val="ListParagraph"/>
        <w:numPr>
          <w:ilvl w:val="0"/>
          <w:numId w:val="1"/>
        </w:numPr>
        <w:ind w:left="284" w:hanging="284"/>
        <w:rPr>
          <w:rFonts w:ascii="Arial" w:hAnsi="Arial" w:cs="Arial"/>
          <w:sz w:val="24"/>
          <w:szCs w:val="24"/>
        </w:rPr>
      </w:pPr>
      <w:r>
        <w:rPr>
          <w:rFonts w:ascii="Arial" w:hAnsi="Arial" w:cs="Arial"/>
          <w:sz w:val="24"/>
          <w:szCs w:val="24"/>
        </w:rPr>
        <w:t xml:space="preserve">The information presented on this website is grounded in evidence-based research, however, neither </w:t>
      </w:r>
      <w:r w:rsidR="00506301">
        <w:rPr>
          <w:rFonts w:ascii="Arial" w:hAnsi="Arial" w:cs="Arial"/>
          <w:sz w:val="24"/>
          <w:szCs w:val="24"/>
        </w:rPr>
        <w:t>ESSEPP</w:t>
      </w:r>
      <w:r>
        <w:rPr>
          <w:rFonts w:ascii="Arial" w:hAnsi="Arial" w:cs="Arial"/>
          <w:sz w:val="24"/>
          <w:szCs w:val="24"/>
        </w:rPr>
        <w:t xml:space="preserve"> nor any third parties can provide any guarantee that the information presented is entirely accurate. By using this website you acknowledge that information on this website may contain some inaccuracies or errors. </w:t>
      </w:r>
    </w:p>
    <w:p w14:paraId="6FD54328" w14:textId="44B06F01" w:rsidR="00CE70DD" w:rsidRDefault="00CE70DD" w:rsidP="00923C16">
      <w:pPr>
        <w:pStyle w:val="ListParagraph"/>
        <w:numPr>
          <w:ilvl w:val="0"/>
          <w:numId w:val="1"/>
        </w:numPr>
        <w:ind w:left="284" w:hanging="284"/>
        <w:rPr>
          <w:rFonts w:ascii="Arial" w:hAnsi="Arial" w:cs="Arial"/>
          <w:sz w:val="24"/>
          <w:szCs w:val="24"/>
        </w:rPr>
      </w:pPr>
      <w:r>
        <w:rPr>
          <w:rFonts w:ascii="Arial" w:hAnsi="Arial" w:cs="Arial"/>
          <w:sz w:val="24"/>
          <w:szCs w:val="24"/>
        </w:rPr>
        <w:t xml:space="preserve">A license is required to use the intellectual property of </w:t>
      </w:r>
      <w:r w:rsidR="00506301">
        <w:rPr>
          <w:rFonts w:ascii="Arial" w:hAnsi="Arial" w:cs="Arial"/>
          <w:sz w:val="24"/>
          <w:szCs w:val="24"/>
        </w:rPr>
        <w:t>ESSEPP</w:t>
      </w:r>
      <w:r>
        <w:rPr>
          <w:rFonts w:ascii="Arial" w:hAnsi="Arial" w:cs="Arial"/>
          <w:sz w:val="24"/>
          <w:szCs w:val="24"/>
        </w:rPr>
        <w:t xml:space="preserve"> including the name and logo, </w:t>
      </w:r>
      <w:r w:rsidR="00506301">
        <w:rPr>
          <w:rFonts w:ascii="Arial" w:hAnsi="Arial" w:cs="Arial"/>
          <w:sz w:val="24"/>
          <w:szCs w:val="24"/>
        </w:rPr>
        <w:t>ESSEPP</w:t>
      </w:r>
      <w:r>
        <w:rPr>
          <w:rFonts w:ascii="Arial" w:hAnsi="Arial" w:cs="Arial"/>
          <w:sz w:val="24"/>
          <w:szCs w:val="24"/>
        </w:rPr>
        <w:t xml:space="preserve"> will consider such requests at its sole discretion. </w:t>
      </w:r>
    </w:p>
    <w:p w14:paraId="5F6A10DD" w14:textId="151303BB" w:rsidR="00BF6796" w:rsidRDefault="00BF6796" w:rsidP="00923C16">
      <w:pPr>
        <w:pStyle w:val="ListParagraph"/>
        <w:numPr>
          <w:ilvl w:val="0"/>
          <w:numId w:val="1"/>
        </w:numPr>
        <w:ind w:left="284" w:hanging="284"/>
        <w:rPr>
          <w:rFonts w:ascii="Arial" w:hAnsi="Arial" w:cs="Arial"/>
          <w:sz w:val="24"/>
          <w:szCs w:val="24"/>
        </w:rPr>
      </w:pPr>
      <w:r>
        <w:rPr>
          <w:rFonts w:ascii="Arial" w:hAnsi="Arial" w:cs="Arial"/>
          <w:sz w:val="24"/>
          <w:szCs w:val="24"/>
        </w:rPr>
        <w:t xml:space="preserve">Unauthorised use of intellectual property owned by </w:t>
      </w:r>
      <w:r w:rsidR="00506301">
        <w:rPr>
          <w:rFonts w:ascii="Arial" w:hAnsi="Arial" w:cs="Arial"/>
          <w:sz w:val="24"/>
          <w:szCs w:val="24"/>
        </w:rPr>
        <w:t>ESSEPP</w:t>
      </w:r>
      <w:r>
        <w:rPr>
          <w:rFonts w:ascii="Arial" w:hAnsi="Arial" w:cs="Arial"/>
          <w:sz w:val="24"/>
          <w:szCs w:val="24"/>
        </w:rPr>
        <w:t xml:space="preserve">, such as the reproduction, modification, distribution or publication of said material, is prohibited. On request, </w:t>
      </w:r>
      <w:r w:rsidR="00506301">
        <w:rPr>
          <w:rFonts w:ascii="Arial" w:hAnsi="Arial" w:cs="Arial"/>
          <w:sz w:val="24"/>
          <w:szCs w:val="24"/>
        </w:rPr>
        <w:t>ESSEPP</w:t>
      </w:r>
      <w:r>
        <w:rPr>
          <w:rFonts w:ascii="Arial" w:hAnsi="Arial" w:cs="Arial"/>
          <w:sz w:val="24"/>
          <w:szCs w:val="24"/>
        </w:rPr>
        <w:t xml:space="preserve"> may allow you to use information from this website, provided the information is used responsibly and cited appropriately. </w:t>
      </w:r>
    </w:p>
    <w:p w14:paraId="376C1E6C" w14:textId="5648A067" w:rsidR="00D359BB" w:rsidRDefault="00D359BB" w:rsidP="00923C16">
      <w:pPr>
        <w:pStyle w:val="ListParagraph"/>
        <w:numPr>
          <w:ilvl w:val="0"/>
          <w:numId w:val="1"/>
        </w:numPr>
        <w:ind w:left="284" w:hanging="284"/>
        <w:rPr>
          <w:rFonts w:ascii="Arial" w:hAnsi="Arial" w:cs="Arial"/>
          <w:sz w:val="24"/>
          <w:szCs w:val="24"/>
        </w:rPr>
      </w:pPr>
      <w:r>
        <w:rPr>
          <w:rFonts w:ascii="Arial" w:hAnsi="Arial" w:cs="Arial"/>
          <w:sz w:val="24"/>
          <w:szCs w:val="24"/>
        </w:rPr>
        <w:t xml:space="preserve">Your use of any information on this website is entirely at your own risk, for which </w:t>
      </w:r>
      <w:r w:rsidR="00506301">
        <w:rPr>
          <w:rFonts w:ascii="Arial" w:hAnsi="Arial" w:cs="Arial"/>
          <w:sz w:val="24"/>
          <w:szCs w:val="24"/>
        </w:rPr>
        <w:t>ESSEPP</w:t>
      </w:r>
      <w:r>
        <w:rPr>
          <w:rFonts w:ascii="Arial" w:hAnsi="Arial" w:cs="Arial"/>
          <w:sz w:val="24"/>
          <w:szCs w:val="24"/>
        </w:rPr>
        <w:t xml:space="preserve"> shall not be liable for. It is your own responsibility to ensure that any products, services, or information available via this website meets your specific requirements. </w:t>
      </w:r>
    </w:p>
    <w:p w14:paraId="1ECCFAAD" w14:textId="40BC4BCE" w:rsidR="00CE70DD" w:rsidRDefault="00CE70DD" w:rsidP="00CE70DD">
      <w:pPr>
        <w:pStyle w:val="ListParagraph"/>
        <w:numPr>
          <w:ilvl w:val="0"/>
          <w:numId w:val="1"/>
        </w:numPr>
        <w:ind w:left="284" w:hanging="284"/>
        <w:rPr>
          <w:rFonts w:ascii="Arial" w:hAnsi="Arial" w:cs="Arial"/>
          <w:sz w:val="24"/>
          <w:szCs w:val="24"/>
        </w:rPr>
      </w:pPr>
      <w:r w:rsidRPr="00CE70DD">
        <w:rPr>
          <w:rFonts w:ascii="Arial" w:hAnsi="Arial" w:cs="Arial"/>
          <w:sz w:val="24"/>
          <w:szCs w:val="24"/>
        </w:rPr>
        <w:t xml:space="preserve">You agree to use this </w:t>
      </w:r>
      <w:r>
        <w:rPr>
          <w:rFonts w:ascii="Arial" w:hAnsi="Arial" w:cs="Arial"/>
          <w:sz w:val="24"/>
          <w:szCs w:val="24"/>
        </w:rPr>
        <w:t>website</w:t>
      </w:r>
      <w:r w:rsidRPr="00CE70DD">
        <w:rPr>
          <w:rFonts w:ascii="Arial" w:hAnsi="Arial" w:cs="Arial"/>
          <w:sz w:val="24"/>
          <w:szCs w:val="24"/>
        </w:rPr>
        <w:t xml:space="preserve"> only for lawful purposes, and in a manner which does not infringe the rights of, restrict, or inhibit the use and enjoyment of this </w:t>
      </w:r>
      <w:r>
        <w:rPr>
          <w:rFonts w:ascii="Arial" w:hAnsi="Arial" w:cs="Arial"/>
          <w:sz w:val="24"/>
          <w:szCs w:val="24"/>
        </w:rPr>
        <w:t>website</w:t>
      </w:r>
      <w:r w:rsidRPr="00CE70DD">
        <w:rPr>
          <w:rFonts w:ascii="Arial" w:hAnsi="Arial" w:cs="Arial"/>
          <w:sz w:val="24"/>
          <w:szCs w:val="24"/>
        </w:rPr>
        <w:t xml:space="preserve"> by any third party. Such restriction and inhibition includes, without limitation, conduct which is unlawful or which may harass or cause distress or inconvenience to any person,</w:t>
      </w:r>
      <w:r>
        <w:rPr>
          <w:rFonts w:ascii="Arial" w:hAnsi="Arial" w:cs="Arial"/>
          <w:sz w:val="24"/>
          <w:szCs w:val="24"/>
        </w:rPr>
        <w:t xml:space="preserve"> and</w:t>
      </w:r>
      <w:r w:rsidRPr="00CE70DD">
        <w:rPr>
          <w:rFonts w:ascii="Arial" w:hAnsi="Arial" w:cs="Arial"/>
          <w:sz w:val="24"/>
          <w:szCs w:val="24"/>
        </w:rPr>
        <w:t xml:space="preserve"> the transmission of obscene or offensive material.</w:t>
      </w:r>
    </w:p>
    <w:p w14:paraId="12B4F8A7" w14:textId="00E4C816" w:rsidR="00CE70DD" w:rsidRPr="00CE70DD" w:rsidRDefault="00506301" w:rsidP="00CE70DD">
      <w:pPr>
        <w:pStyle w:val="ListParagraph"/>
        <w:numPr>
          <w:ilvl w:val="0"/>
          <w:numId w:val="1"/>
        </w:numPr>
        <w:ind w:left="284" w:hanging="284"/>
        <w:rPr>
          <w:rFonts w:ascii="Arial" w:hAnsi="Arial" w:cs="Arial"/>
          <w:sz w:val="24"/>
          <w:szCs w:val="24"/>
        </w:rPr>
      </w:pPr>
      <w:r>
        <w:rPr>
          <w:rFonts w:ascii="Arial" w:hAnsi="Arial" w:cs="Arial"/>
          <w:sz w:val="24"/>
          <w:szCs w:val="24"/>
        </w:rPr>
        <w:t>ESSEPP</w:t>
      </w:r>
      <w:r w:rsidR="00CE70DD">
        <w:rPr>
          <w:rFonts w:ascii="Arial" w:hAnsi="Arial" w:cs="Arial"/>
          <w:sz w:val="24"/>
          <w:szCs w:val="24"/>
        </w:rPr>
        <w:t xml:space="preserve"> has the right to </w:t>
      </w:r>
      <w:r w:rsidR="00CA5D3F">
        <w:rPr>
          <w:rFonts w:ascii="Arial" w:hAnsi="Arial" w:cs="Arial"/>
          <w:sz w:val="24"/>
          <w:szCs w:val="24"/>
        </w:rPr>
        <w:t xml:space="preserve">remove any content you share on this website, without justification. However, </w:t>
      </w:r>
      <w:r>
        <w:rPr>
          <w:rFonts w:ascii="Arial" w:hAnsi="Arial" w:cs="Arial"/>
          <w:sz w:val="24"/>
          <w:szCs w:val="24"/>
        </w:rPr>
        <w:t>ESSEPP</w:t>
      </w:r>
      <w:r w:rsidR="00CA5D3F">
        <w:rPr>
          <w:rFonts w:ascii="Arial" w:hAnsi="Arial" w:cs="Arial"/>
          <w:sz w:val="24"/>
          <w:szCs w:val="24"/>
        </w:rPr>
        <w:t xml:space="preserve"> is prepared to discuss reasons when requested. </w:t>
      </w:r>
    </w:p>
    <w:p w14:paraId="0F5EEEFD" w14:textId="24422A8F" w:rsidR="00D359BB" w:rsidRDefault="00D359BB" w:rsidP="00923C16">
      <w:pPr>
        <w:pStyle w:val="ListParagraph"/>
        <w:numPr>
          <w:ilvl w:val="0"/>
          <w:numId w:val="1"/>
        </w:numPr>
        <w:ind w:left="284" w:hanging="284"/>
        <w:rPr>
          <w:rFonts w:ascii="Arial" w:hAnsi="Arial" w:cs="Arial"/>
          <w:sz w:val="24"/>
          <w:szCs w:val="24"/>
        </w:rPr>
      </w:pPr>
      <w:r>
        <w:rPr>
          <w:rFonts w:ascii="Arial" w:hAnsi="Arial" w:cs="Arial"/>
          <w:sz w:val="24"/>
          <w:szCs w:val="24"/>
        </w:rPr>
        <w:t xml:space="preserve">The material on this website may be owned by or licensed to </w:t>
      </w:r>
      <w:r w:rsidR="00506301">
        <w:rPr>
          <w:rFonts w:ascii="Arial" w:hAnsi="Arial" w:cs="Arial"/>
          <w:sz w:val="24"/>
          <w:szCs w:val="24"/>
        </w:rPr>
        <w:t>ESSEPP</w:t>
      </w:r>
      <w:r>
        <w:rPr>
          <w:rFonts w:ascii="Arial" w:hAnsi="Arial" w:cs="Arial"/>
          <w:sz w:val="24"/>
          <w:szCs w:val="24"/>
        </w:rPr>
        <w:t>, such as the design, layout, look, appearance, and graphics. Reproduction is prohibited</w:t>
      </w:r>
      <w:r w:rsidR="009D0021">
        <w:rPr>
          <w:rFonts w:ascii="Arial" w:hAnsi="Arial" w:cs="Arial"/>
          <w:sz w:val="24"/>
          <w:szCs w:val="24"/>
        </w:rPr>
        <w:t xml:space="preserve"> other than in accordance with the copyright notice, which forms part of these terms and conditions. </w:t>
      </w:r>
    </w:p>
    <w:p w14:paraId="3EF9B3CA" w14:textId="1A22C235" w:rsidR="00DE3FC0" w:rsidRDefault="00DE3FC0" w:rsidP="00923C16">
      <w:pPr>
        <w:pStyle w:val="ListParagraph"/>
        <w:numPr>
          <w:ilvl w:val="0"/>
          <w:numId w:val="1"/>
        </w:numPr>
        <w:ind w:left="284" w:hanging="284"/>
        <w:rPr>
          <w:rFonts w:ascii="Arial" w:hAnsi="Arial" w:cs="Arial"/>
          <w:sz w:val="24"/>
          <w:szCs w:val="24"/>
        </w:rPr>
      </w:pPr>
      <w:r>
        <w:rPr>
          <w:rFonts w:ascii="Arial" w:hAnsi="Arial" w:cs="Arial"/>
          <w:sz w:val="24"/>
          <w:szCs w:val="24"/>
        </w:rPr>
        <w:t xml:space="preserve">The photographs of individuals on this site </w:t>
      </w:r>
      <w:r w:rsidR="009C1DA8">
        <w:rPr>
          <w:rFonts w:ascii="Arial" w:hAnsi="Arial" w:cs="Arial"/>
          <w:sz w:val="24"/>
          <w:szCs w:val="24"/>
        </w:rPr>
        <w:t xml:space="preserve">are to illustrate examples sport and exercise psychology in action, they may or may not belong to </w:t>
      </w:r>
      <w:r w:rsidR="00506301">
        <w:rPr>
          <w:rFonts w:ascii="Arial" w:hAnsi="Arial" w:cs="Arial"/>
          <w:sz w:val="24"/>
          <w:szCs w:val="24"/>
        </w:rPr>
        <w:t>ESSEPP</w:t>
      </w:r>
      <w:r w:rsidR="009C1DA8">
        <w:rPr>
          <w:rFonts w:ascii="Arial" w:hAnsi="Arial" w:cs="Arial"/>
          <w:sz w:val="24"/>
          <w:szCs w:val="24"/>
        </w:rPr>
        <w:t xml:space="preserve">, and where appropriate references will be made to the source of content not belonging to </w:t>
      </w:r>
      <w:r w:rsidR="00506301">
        <w:rPr>
          <w:rFonts w:ascii="Arial" w:hAnsi="Arial" w:cs="Arial"/>
          <w:sz w:val="24"/>
          <w:szCs w:val="24"/>
        </w:rPr>
        <w:t>ESSEPP</w:t>
      </w:r>
      <w:r w:rsidR="009C1DA8">
        <w:rPr>
          <w:rFonts w:ascii="Arial" w:hAnsi="Arial" w:cs="Arial"/>
          <w:sz w:val="24"/>
          <w:szCs w:val="24"/>
        </w:rPr>
        <w:t xml:space="preserve">. </w:t>
      </w:r>
    </w:p>
    <w:p w14:paraId="79207BE4" w14:textId="70539448" w:rsidR="009D0021" w:rsidRDefault="009D0021" w:rsidP="00923C16">
      <w:pPr>
        <w:pStyle w:val="ListParagraph"/>
        <w:numPr>
          <w:ilvl w:val="0"/>
          <w:numId w:val="1"/>
        </w:numPr>
        <w:ind w:left="284" w:hanging="284"/>
        <w:rPr>
          <w:rFonts w:ascii="Arial" w:hAnsi="Arial" w:cs="Arial"/>
          <w:sz w:val="24"/>
          <w:szCs w:val="24"/>
        </w:rPr>
      </w:pPr>
      <w:r>
        <w:rPr>
          <w:rFonts w:ascii="Arial" w:hAnsi="Arial" w:cs="Arial"/>
          <w:sz w:val="24"/>
          <w:szCs w:val="24"/>
        </w:rPr>
        <w:t xml:space="preserve">All trade marks reproduced in this website which are not the property of, or licensed to </w:t>
      </w:r>
      <w:r w:rsidR="00506301">
        <w:rPr>
          <w:rFonts w:ascii="Arial" w:hAnsi="Arial" w:cs="Arial"/>
          <w:sz w:val="24"/>
          <w:szCs w:val="24"/>
        </w:rPr>
        <w:t>ESSEPP</w:t>
      </w:r>
      <w:r>
        <w:rPr>
          <w:rFonts w:ascii="Arial" w:hAnsi="Arial" w:cs="Arial"/>
          <w:sz w:val="24"/>
          <w:szCs w:val="24"/>
        </w:rPr>
        <w:t xml:space="preserve"> are acknowledged on the website. </w:t>
      </w:r>
    </w:p>
    <w:p w14:paraId="5ADFD6A1" w14:textId="3F84EF16" w:rsidR="00CA5D3F" w:rsidRDefault="00506301" w:rsidP="00923C16">
      <w:pPr>
        <w:pStyle w:val="ListParagraph"/>
        <w:numPr>
          <w:ilvl w:val="0"/>
          <w:numId w:val="1"/>
        </w:numPr>
        <w:ind w:left="284" w:hanging="284"/>
        <w:rPr>
          <w:rFonts w:ascii="Arial" w:hAnsi="Arial" w:cs="Arial"/>
          <w:sz w:val="24"/>
          <w:szCs w:val="24"/>
        </w:rPr>
      </w:pPr>
      <w:r>
        <w:rPr>
          <w:rFonts w:ascii="Arial" w:hAnsi="Arial" w:cs="Arial"/>
          <w:sz w:val="24"/>
          <w:szCs w:val="24"/>
        </w:rPr>
        <w:lastRenderedPageBreak/>
        <w:t>ESSEPP</w:t>
      </w:r>
      <w:r w:rsidR="00CA5D3F">
        <w:rPr>
          <w:rFonts w:ascii="Arial" w:hAnsi="Arial" w:cs="Arial"/>
          <w:sz w:val="24"/>
          <w:szCs w:val="24"/>
        </w:rPr>
        <w:t xml:space="preserve"> cannot guarantee that this website will be available 24 hours a day, neither can it guarantee the website will function as intended, without interruption or error. Although </w:t>
      </w:r>
      <w:r>
        <w:rPr>
          <w:rFonts w:ascii="Arial" w:hAnsi="Arial" w:cs="Arial"/>
          <w:sz w:val="24"/>
          <w:szCs w:val="24"/>
        </w:rPr>
        <w:t>ESSEPP</w:t>
      </w:r>
      <w:r w:rsidR="00CA5D3F">
        <w:rPr>
          <w:rFonts w:ascii="Arial" w:hAnsi="Arial" w:cs="Arial"/>
          <w:sz w:val="24"/>
          <w:szCs w:val="24"/>
        </w:rPr>
        <w:t xml:space="preserve"> will endeavour to continuously update and preserve a quality experience on this website. </w:t>
      </w:r>
    </w:p>
    <w:p w14:paraId="51A59FD8" w14:textId="2AC53044" w:rsidR="009D0021" w:rsidRDefault="009D0021" w:rsidP="00923C16">
      <w:pPr>
        <w:pStyle w:val="ListParagraph"/>
        <w:numPr>
          <w:ilvl w:val="0"/>
          <w:numId w:val="1"/>
        </w:numPr>
        <w:ind w:left="284" w:hanging="284"/>
        <w:rPr>
          <w:rFonts w:ascii="Arial" w:hAnsi="Arial" w:cs="Arial"/>
          <w:sz w:val="24"/>
          <w:szCs w:val="24"/>
        </w:rPr>
      </w:pPr>
      <w:r>
        <w:rPr>
          <w:rFonts w:ascii="Arial" w:hAnsi="Arial" w:cs="Arial"/>
          <w:sz w:val="24"/>
          <w:szCs w:val="24"/>
        </w:rPr>
        <w:t xml:space="preserve">This website may include links to other websites, these links are provided for your convenience to point you in the direction of further useful information. However, these links do not necessarily mean that the websites provided are endorsed, and </w:t>
      </w:r>
      <w:r w:rsidR="00506301">
        <w:rPr>
          <w:rFonts w:ascii="Arial" w:hAnsi="Arial" w:cs="Arial"/>
          <w:sz w:val="24"/>
          <w:szCs w:val="24"/>
        </w:rPr>
        <w:t>ESSEPP</w:t>
      </w:r>
      <w:r>
        <w:rPr>
          <w:rFonts w:ascii="Arial" w:hAnsi="Arial" w:cs="Arial"/>
          <w:sz w:val="24"/>
          <w:szCs w:val="24"/>
        </w:rPr>
        <w:t xml:space="preserve"> holds no responsibility for the content of the linked websites. </w:t>
      </w:r>
    </w:p>
    <w:p w14:paraId="6E42AADD" w14:textId="125D1868" w:rsidR="009D0021" w:rsidRDefault="009D0021" w:rsidP="00923C16">
      <w:pPr>
        <w:pStyle w:val="ListParagraph"/>
        <w:numPr>
          <w:ilvl w:val="0"/>
          <w:numId w:val="1"/>
        </w:numPr>
        <w:ind w:left="284" w:hanging="284"/>
        <w:rPr>
          <w:rFonts w:ascii="Arial" w:hAnsi="Arial" w:cs="Arial"/>
          <w:sz w:val="24"/>
          <w:szCs w:val="24"/>
        </w:rPr>
      </w:pPr>
      <w:r>
        <w:rPr>
          <w:rFonts w:ascii="Arial" w:hAnsi="Arial" w:cs="Arial"/>
          <w:sz w:val="24"/>
          <w:szCs w:val="24"/>
        </w:rPr>
        <w:t xml:space="preserve">Your use of this website and any dispute arising out of such use is subject </w:t>
      </w:r>
      <w:r w:rsidR="00CE70DD">
        <w:rPr>
          <w:rFonts w:ascii="Arial" w:hAnsi="Arial" w:cs="Arial"/>
          <w:sz w:val="24"/>
          <w:szCs w:val="24"/>
        </w:rPr>
        <w:t xml:space="preserve">to the laws of England, Northern Ireland, Scotland and Wales. </w:t>
      </w:r>
    </w:p>
    <w:p w14:paraId="187E1ABC" w14:textId="57531743" w:rsidR="00CA5D3F" w:rsidRPr="00923C16" w:rsidRDefault="00CA5D3F" w:rsidP="00923C16">
      <w:pPr>
        <w:pStyle w:val="ListParagraph"/>
        <w:numPr>
          <w:ilvl w:val="0"/>
          <w:numId w:val="1"/>
        </w:numPr>
        <w:ind w:left="284" w:hanging="284"/>
        <w:rPr>
          <w:rFonts w:ascii="Arial" w:hAnsi="Arial" w:cs="Arial"/>
          <w:sz w:val="24"/>
          <w:szCs w:val="24"/>
        </w:rPr>
      </w:pPr>
      <w:r>
        <w:rPr>
          <w:rFonts w:ascii="Arial" w:hAnsi="Arial" w:cs="Arial"/>
          <w:sz w:val="24"/>
          <w:szCs w:val="24"/>
        </w:rPr>
        <w:t xml:space="preserve">Any questions regarding this website can be addressed by contacting </w:t>
      </w:r>
      <w:r w:rsidR="00506301">
        <w:rPr>
          <w:rFonts w:ascii="Arial" w:hAnsi="Arial" w:cs="Arial"/>
          <w:sz w:val="24"/>
          <w:szCs w:val="24"/>
        </w:rPr>
        <w:t>ESSEPP</w:t>
      </w:r>
      <w:r>
        <w:rPr>
          <w:rFonts w:ascii="Arial" w:hAnsi="Arial" w:cs="Arial"/>
          <w:sz w:val="24"/>
          <w:szCs w:val="24"/>
        </w:rPr>
        <w:t xml:space="preserve"> directly. </w:t>
      </w:r>
    </w:p>
    <w:p w14:paraId="7BB40A69" w14:textId="450046AB" w:rsidR="00F24841" w:rsidRDefault="00F24841">
      <w:pPr>
        <w:rPr>
          <w:rFonts w:ascii="Arial" w:hAnsi="Arial" w:cs="Arial"/>
          <w:i/>
          <w:iCs/>
          <w:sz w:val="24"/>
          <w:szCs w:val="24"/>
        </w:rPr>
      </w:pPr>
    </w:p>
    <w:p w14:paraId="36A3F6F2" w14:textId="005C2E80" w:rsidR="00F24841" w:rsidRPr="00F24841" w:rsidRDefault="00F24841">
      <w:pPr>
        <w:rPr>
          <w:rFonts w:ascii="Arial" w:hAnsi="Arial" w:cs="Arial"/>
          <w:b/>
          <w:bCs/>
          <w:sz w:val="24"/>
          <w:szCs w:val="24"/>
        </w:rPr>
      </w:pPr>
      <w:r w:rsidRPr="00F24841">
        <w:rPr>
          <w:rFonts w:ascii="Arial" w:hAnsi="Arial" w:cs="Arial"/>
          <w:b/>
          <w:bCs/>
          <w:sz w:val="24"/>
          <w:szCs w:val="24"/>
        </w:rPr>
        <w:t>Consultancy</w:t>
      </w:r>
    </w:p>
    <w:p w14:paraId="6B709041" w14:textId="6797DB25" w:rsidR="00F24841" w:rsidRDefault="00F24841">
      <w:pPr>
        <w:rPr>
          <w:rFonts w:ascii="Arial" w:hAnsi="Arial" w:cs="Arial"/>
          <w:i/>
          <w:iCs/>
          <w:sz w:val="24"/>
          <w:szCs w:val="24"/>
        </w:rPr>
      </w:pPr>
      <w:r>
        <w:rPr>
          <w:rFonts w:ascii="Arial" w:hAnsi="Arial" w:cs="Arial"/>
          <w:sz w:val="24"/>
          <w:szCs w:val="24"/>
        </w:rPr>
        <w:t xml:space="preserve">1. </w:t>
      </w:r>
      <w:r>
        <w:rPr>
          <w:rFonts w:ascii="Arial" w:hAnsi="Arial" w:cs="Arial"/>
          <w:i/>
          <w:iCs/>
          <w:sz w:val="24"/>
          <w:szCs w:val="24"/>
        </w:rPr>
        <w:t xml:space="preserve">Professional standards of practice </w:t>
      </w:r>
    </w:p>
    <w:p w14:paraId="3A474159" w14:textId="6AD069BB" w:rsidR="0018356E" w:rsidRDefault="00F24841">
      <w:pPr>
        <w:rPr>
          <w:rFonts w:ascii="Arial" w:hAnsi="Arial" w:cs="Arial"/>
          <w:sz w:val="24"/>
          <w:szCs w:val="24"/>
        </w:rPr>
      </w:pPr>
      <w:r>
        <w:rPr>
          <w:rFonts w:ascii="Arial" w:hAnsi="Arial" w:cs="Arial"/>
          <w:sz w:val="24"/>
          <w:szCs w:val="24"/>
        </w:rPr>
        <w:t xml:space="preserve">1.1 As a </w:t>
      </w:r>
      <w:r w:rsidR="00B83E7A">
        <w:rPr>
          <w:rFonts w:ascii="Arial" w:hAnsi="Arial" w:cs="Arial"/>
          <w:sz w:val="24"/>
          <w:szCs w:val="24"/>
        </w:rPr>
        <w:t>member of the British Association of Sport and Exercise Science (</w:t>
      </w:r>
      <w:r>
        <w:rPr>
          <w:rFonts w:ascii="Arial" w:hAnsi="Arial" w:cs="Arial"/>
          <w:sz w:val="24"/>
          <w:szCs w:val="24"/>
        </w:rPr>
        <w:t>BASES</w:t>
      </w:r>
      <w:r w:rsidR="00B83E7A">
        <w:rPr>
          <w:rFonts w:ascii="Arial" w:hAnsi="Arial" w:cs="Arial"/>
          <w:sz w:val="24"/>
          <w:szCs w:val="24"/>
        </w:rPr>
        <w:t xml:space="preserve">) </w:t>
      </w:r>
      <w:r w:rsidR="00380259">
        <w:rPr>
          <w:rFonts w:ascii="Arial" w:hAnsi="Arial" w:cs="Arial"/>
          <w:sz w:val="24"/>
          <w:szCs w:val="24"/>
        </w:rPr>
        <w:t>Elliot Smith Sport &amp; Exercise Psychology (</w:t>
      </w:r>
      <w:r w:rsidR="00506301">
        <w:rPr>
          <w:rFonts w:ascii="Arial" w:hAnsi="Arial" w:cs="Arial"/>
          <w:sz w:val="24"/>
          <w:szCs w:val="24"/>
        </w:rPr>
        <w:t>ESSEPP</w:t>
      </w:r>
      <w:r w:rsidR="00380259">
        <w:rPr>
          <w:rFonts w:ascii="Arial" w:hAnsi="Arial" w:cs="Arial"/>
          <w:sz w:val="24"/>
          <w:szCs w:val="24"/>
        </w:rPr>
        <w:t>)</w:t>
      </w:r>
      <w:r w:rsidR="00B83E7A">
        <w:rPr>
          <w:rFonts w:ascii="Arial" w:hAnsi="Arial" w:cs="Arial"/>
          <w:sz w:val="24"/>
          <w:szCs w:val="24"/>
        </w:rPr>
        <w:t xml:space="preserve"> operate</w:t>
      </w:r>
      <w:r w:rsidR="004B3B4A">
        <w:rPr>
          <w:rFonts w:ascii="Arial" w:hAnsi="Arial" w:cs="Arial"/>
          <w:sz w:val="24"/>
          <w:szCs w:val="24"/>
        </w:rPr>
        <w:t>s</w:t>
      </w:r>
      <w:r w:rsidR="00B83E7A">
        <w:rPr>
          <w:rFonts w:ascii="Arial" w:hAnsi="Arial" w:cs="Arial"/>
          <w:sz w:val="24"/>
          <w:szCs w:val="24"/>
        </w:rPr>
        <w:t xml:space="preserve"> following </w:t>
      </w:r>
      <w:r w:rsidR="00BC2660">
        <w:rPr>
          <w:rFonts w:ascii="Arial" w:hAnsi="Arial" w:cs="Arial"/>
          <w:sz w:val="24"/>
          <w:szCs w:val="24"/>
        </w:rPr>
        <w:t xml:space="preserve">the Health Care and Professions Council </w:t>
      </w:r>
      <w:r w:rsidR="005D7574">
        <w:rPr>
          <w:rFonts w:ascii="Arial" w:hAnsi="Arial" w:cs="Arial"/>
          <w:sz w:val="24"/>
          <w:szCs w:val="24"/>
        </w:rPr>
        <w:t xml:space="preserve">(HCPC) </w:t>
      </w:r>
      <w:r w:rsidR="00BC2660">
        <w:rPr>
          <w:rFonts w:ascii="Arial" w:hAnsi="Arial" w:cs="Arial"/>
          <w:sz w:val="24"/>
          <w:szCs w:val="24"/>
        </w:rPr>
        <w:t xml:space="preserve">standards of conduct, performance, and ethics </w:t>
      </w:r>
      <w:hyperlink r:id="rId7" w:history="1">
        <w:r w:rsidR="00BC2660" w:rsidRPr="00A82C06">
          <w:rPr>
            <w:rStyle w:val="Hyperlink"/>
            <w:rFonts w:ascii="Arial" w:hAnsi="Arial" w:cs="Arial"/>
            <w:sz w:val="24"/>
            <w:szCs w:val="24"/>
          </w:rPr>
          <w:t>https://www.hcpc-uk.org/standards/standards-of-conduct-performance-and-ethics/</w:t>
        </w:r>
      </w:hyperlink>
      <w:r w:rsidR="00BC2660">
        <w:rPr>
          <w:rFonts w:ascii="Arial" w:hAnsi="Arial" w:cs="Arial"/>
          <w:sz w:val="24"/>
          <w:szCs w:val="24"/>
        </w:rPr>
        <w:t xml:space="preserve"> which is routinely reviewed and updated. </w:t>
      </w:r>
    </w:p>
    <w:p w14:paraId="47BEFBA0" w14:textId="1EF26439" w:rsidR="00F24841" w:rsidRDefault="0018356E">
      <w:pPr>
        <w:rPr>
          <w:rFonts w:ascii="Arial" w:hAnsi="Arial" w:cs="Arial"/>
          <w:sz w:val="24"/>
          <w:szCs w:val="24"/>
        </w:rPr>
      </w:pPr>
      <w:r>
        <w:rPr>
          <w:rFonts w:ascii="Arial" w:hAnsi="Arial" w:cs="Arial"/>
          <w:sz w:val="24"/>
          <w:szCs w:val="24"/>
        </w:rPr>
        <w:t xml:space="preserve">1.2 To respect </w:t>
      </w:r>
      <w:r w:rsidR="004B0671">
        <w:rPr>
          <w:rFonts w:ascii="Arial" w:hAnsi="Arial" w:cs="Arial"/>
          <w:sz w:val="24"/>
          <w:szCs w:val="24"/>
        </w:rPr>
        <w:t xml:space="preserve">the boundaries of the client and practitioner, it is preferred that consultations take place in a neutral setting. For instance, a bedroom is an inappropriate setting for a practitioner to operate. The environment in which the consultation occurs should be one where all parties involved feel safe and assured. Via practitioner-client communication a suitable location will be agreed upon prior to consultation meetings. </w:t>
      </w:r>
      <w:r w:rsidR="00B83E7A">
        <w:rPr>
          <w:rFonts w:ascii="Arial" w:hAnsi="Arial" w:cs="Arial"/>
          <w:sz w:val="24"/>
          <w:szCs w:val="24"/>
        </w:rPr>
        <w:t xml:space="preserve"> </w:t>
      </w:r>
    </w:p>
    <w:p w14:paraId="53FB93AE" w14:textId="70D2B18D" w:rsidR="004B0671" w:rsidRPr="00F24841" w:rsidRDefault="004B0671">
      <w:pPr>
        <w:rPr>
          <w:rFonts w:ascii="Arial" w:hAnsi="Arial" w:cs="Arial"/>
          <w:sz w:val="24"/>
          <w:szCs w:val="24"/>
        </w:rPr>
      </w:pPr>
      <w:r>
        <w:rPr>
          <w:rFonts w:ascii="Arial" w:hAnsi="Arial" w:cs="Arial"/>
          <w:sz w:val="24"/>
          <w:szCs w:val="24"/>
        </w:rPr>
        <w:t xml:space="preserve">1.3 </w:t>
      </w:r>
      <w:r w:rsidR="00093598">
        <w:rPr>
          <w:rFonts w:ascii="Arial" w:hAnsi="Arial" w:cs="Arial"/>
          <w:sz w:val="24"/>
          <w:szCs w:val="24"/>
        </w:rPr>
        <w:t xml:space="preserve">Working with younger individuals (&lt; 18 years) requires parental consent from a suitable legal guardian. </w:t>
      </w:r>
      <w:r w:rsidR="003119D6">
        <w:rPr>
          <w:rFonts w:ascii="Arial" w:hAnsi="Arial" w:cs="Arial"/>
          <w:sz w:val="24"/>
          <w:szCs w:val="24"/>
        </w:rPr>
        <w:t>Operating on a one-to-one basis with younger athletes may or may not be appropriate, the conditions of practice must first be discussed with those who provide parental consent. In some circumstances, legal guardians may be requested to join or exit the consultation meeting, provided it is consented</w:t>
      </w:r>
      <w:r w:rsidR="00B65B14">
        <w:rPr>
          <w:rFonts w:ascii="Arial" w:hAnsi="Arial" w:cs="Arial"/>
          <w:sz w:val="24"/>
          <w:szCs w:val="24"/>
        </w:rPr>
        <w:t xml:space="preserve"> by both the guardians and the young person(s)</w:t>
      </w:r>
      <w:r w:rsidR="003119D6">
        <w:rPr>
          <w:rFonts w:ascii="Arial" w:hAnsi="Arial" w:cs="Arial"/>
          <w:sz w:val="24"/>
          <w:szCs w:val="24"/>
        </w:rPr>
        <w:t xml:space="preserve">. </w:t>
      </w:r>
    </w:p>
    <w:p w14:paraId="5AC67060" w14:textId="77777777" w:rsidR="00BC2660" w:rsidRDefault="00BC2660">
      <w:pPr>
        <w:rPr>
          <w:rFonts w:ascii="Arial" w:hAnsi="Arial" w:cs="Arial"/>
          <w:i/>
          <w:iCs/>
          <w:sz w:val="24"/>
          <w:szCs w:val="24"/>
        </w:rPr>
      </w:pPr>
      <w:r>
        <w:rPr>
          <w:rFonts w:ascii="Arial" w:hAnsi="Arial" w:cs="Arial"/>
          <w:i/>
          <w:iCs/>
          <w:sz w:val="24"/>
          <w:szCs w:val="24"/>
        </w:rPr>
        <w:t xml:space="preserve">2. </w:t>
      </w:r>
      <w:r w:rsidRPr="00BC2660">
        <w:rPr>
          <w:rFonts w:ascii="Arial" w:hAnsi="Arial" w:cs="Arial"/>
          <w:i/>
          <w:iCs/>
          <w:sz w:val="24"/>
          <w:szCs w:val="24"/>
        </w:rPr>
        <w:t>Confidentiality</w:t>
      </w:r>
    </w:p>
    <w:p w14:paraId="263EE66F" w14:textId="1DCC28B1" w:rsidR="00BC2660" w:rsidRDefault="00BC2660">
      <w:pPr>
        <w:rPr>
          <w:rFonts w:ascii="Arial" w:hAnsi="Arial" w:cs="Arial"/>
          <w:sz w:val="24"/>
          <w:szCs w:val="24"/>
        </w:rPr>
      </w:pPr>
      <w:r>
        <w:rPr>
          <w:rFonts w:ascii="Arial" w:hAnsi="Arial" w:cs="Arial"/>
          <w:sz w:val="24"/>
          <w:szCs w:val="24"/>
        </w:rPr>
        <w:t xml:space="preserve">2.1 </w:t>
      </w:r>
      <w:r w:rsidR="004B3B4A">
        <w:rPr>
          <w:rFonts w:ascii="Arial" w:hAnsi="Arial" w:cs="Arial"/>
          <w:sz w:val="24"/>
          <w:szCs w:val="24"/>
        </w:rPr>
        <w:t>This service</w:t>
      </w:r>
      <w:r>
        <w:rPr>
          <w:rFonts w:ascii="Arial" w:hAnsi="Arial" w:cs="Arial"/>
          <w:sz w:val="24"/>
          <w:szCs w:val="24"/>
        </w:rPr>
        <w:t xml:space="preserve"> will respect the boundaries of your confidentiality and will not disclose your information to a third party unless legally bound to do so (e.g. child protection). </w:t>
      </w:r>
    </w:p>
    <w:p w14:paraId="24260978" w14:textId="6C54A138" w:rsidR="005D7574" w:rsidRDefault="00BC2660">
      <w:pPr>
        <w:rPr>
          <w:rFonts w:ascii="Arial" w:hAnsi="Arial" w:cs="Arial"/>
          <w:sz w:val="24"/>
          <w:szCs w:val="24"/>
        </w:rPr>
      </w:pPr>
      <w:r>
        <w:rPr>
          <w:rFonts w:ascii="Arial" w:hAnsi="Arial" w:cs="Arial"/>
          <w:sz w:val="24"/>
          <w:szCs w:val="24"/>
        </w:rPr>
        <w:t xml:space="preserve">2.2 </w:t>
      </w:r>
      <w:r w:rsidR="004B3B4A">
        <w:rPr>
          <w:rFonts w:ascii="Arial" w:hAnsi="Arial" w:cs="Arial"/>
          <w:sz w:val="24"/>
          <w:szCs w:val="24"/>
        </w:rPr>
        <w:t>This service</w:t>
      </w:r>
      <w:r>
        <w:rPr>
          <w:rFonts w:ascii="Arial" w:hAnsi="Arial" w:cs="Arial"/>
          <w:sz w:val="24"/>
          <w:szCs w:val="24"/>
        </w:rPr>
        <w:t xml:space="preserve"> will keep your personal information secure </w:t>
      </w:r>
      <w:r w:rsidR="005D7574">
        <w:rPr>
          <w:rFonts w:ascii="Arial" w:hAnsi="Arial" w:cs="Arial"/>
          <w:sz w:val="24"/>
          <w:szCs w:val="24"/>
        </w:rPr>
        <w:t xml:space="preserve">on a protected online server that </w:t>
      </w:r>
      <w:r w:rsidR="004B3B4A">
        <w:rPr>
          <w:rFonts w:ascii="Arial" w:hAnsi="Arial" w:cs="Arial"/>
          <w:sz w:val="24"/>
          <w:szCs w:val="24"/>
        </w:rPr>
        <w:t>can only be privately</w:t>
      </w:r>
      <w:r w:rsidR="005D7574">
        <w:rPr>
          <w:rFonts w:ascii="Arial" w:hAnsi="Arial" w:cs="Arial"/>
          <w:sz w:val="24"/>
          <w:szCs w:val="24"/>
        </w:rPr>
        <w:t xml:space="preserve"> access</w:t>
      </w:r>
      <w:r w:rsidR="004B3B4A">
        <w:rPr>
          <w:rFonts w:ascii="Arial" w:hAnsi="Arial" w:cs="Arial"/>
          <w:sz w:val="24"/>
          <w:szCs w:val="24"/>
        </w:rPr>
        <w:t>ed</w:t>
      </w:r>
      <w:r w:rsidR="005D7574">
        <w:rPr>
          <w:rFonts w:ascii="Arial" w:hAnsi="Arial" w:cs="Arial"/>
          <w:sz w:val="24"/>
          <w:szCs w:val="24"/>
        </w:rPr>
        <w:t xml:space="preserve">. </w:t>
      </w:r>
    </w:p>
    <w:p w14:paraId="44796AD7" w14:textId="4864B2BB" w:rsidR="005D7574" w:rsidRDefault="005D7574">
      <w:pPr>
        <w:rPr>
          <w:rFonts w:ascii="Arial" w:hAnsi="Arial" w:cs="Arial"/>
          <w:sz w:val="24"/>
          <w:szCs w:val="24"/>
        </w:rPr>
      </w:pPr>
      <w:r>
        <w:rPr>
          <w:rFonts w:ascii="Arial" w:hAnsi="Arial" w:cs="Arial"/>
          <w:sz w:val="24"/>
          <w:szCs w:val="24"/>
        </w:rPr>
        <w:t xml:space="preserve">2.3 </w:t>
      </w:r>
      <w:r w:rsidR="004B3B4A">
        <w:rPr>
          <w:rFonts w:ascii="Arial" w:hAnsi="Arial" w:cs="Arial"/>
          <w:sz w:val="24"/>
          <w:szCs w:val="24"/>
        </w:rPr>
        <w:t>This service</w:t>
      </w:r>
      <w:r>
        <w:rPr>
          <w:rFonts w:ascii="Arial" w:hAnsi="Arial" w:cs="Arial"/>
          <w:sz w:val="24"/>
          <w:szCs w:val="24"/>
        </w:rPr>
        <w:t xml:space="preserve"> will only pass on your information to a third party (typically as a report) when requested to do so and will always ask for your permission to do this. </w:t>
      </w:r>
    </w:p>
    <w:p w14:paraId="340648D2" w14:textId="7C50A429" w:rsidR="002C0577" w:rsidRDefault="005D7574">
      <w:pPr>
        <w:rPr>
          <w:rFonts w:ascii="Arial" w:hAnsi="Arial" w:cs="Arial"/>
          <w:sz w:val="24"/>
          <w:szCs w:val="24"/>
        </w:rPr>
      </w:pPr>
      <w:r>
        <w:rPr>
          <w:rFonts w:ascii="Arial" w:hAnsi="Arial" w:cs="Arial"/>
          <w:sz w:val="24"/>
          <w:szCs w:val="24"/>
        </w:rPr>
        <w:lastRenderedPageBreak/>
        <w:t xml:space="preserve">2.4 Under </w:t>
      </w:r>
      <w:r w:rsidR="002C0577">
        <w:rPr>
          <w:rFonts w:ascii="Arial" w:hAnsi="Arial" w:cs="Arial"/>
          <w:sz w:val="24"/>
          <w:szCs w:val="24"/>
        </w:rPr>
        <w:t xml:space="preserve">the </w:t>
      </w:r>
      <w:r>
        <w:rPr>
          <w:rFonts w:ascii="Arial" w:hAnsi="Arial" w:cs="Arial"/>
          <w:sz w:val="24"/>
          <w:szCs w:val="24"/>
        </w:rPr>
        <w:t xml:space="preserve">circumstance when you </w:t>
      </w:r>
      <w:r w:rsidR="004B3B4A">
        <w:rPr>
          <w:rFonts w:ascii="Arial" w:hAnsi="Arial" w:cs="Arial"/>
          <w:sz w:val="24"/>
          <w:szCs w:val="24"/>
        </w:rPr>
        <w:t>may be</w:t>
      </w:r>
      <w:r>
        <w:rPr>
          <w:rFonts w:ascii="Arial" w:hAnsi="Arial" w:cs="Arial"/>
          <w:sz w:val="24"/>
          <w:szCs w:val="24"/>
        </w:rPr>
        <w:t xml:space="preserve"> in significant danger of harming yourself or someone else the HCPC standards of conduct maintain that </w:t>
      </w:r>
      <w:r w:rsidR="004B3B4A">
        <w:rPr>
          <w:rFonts w:ascii="Arial" w:hAnsi="Arial" w:cs="Arial"/>
          <w:sz w:val="24"/>
          <w:szCs w:val="24"/>
        </w:rPr>
        <w:t>your information be</w:t>
      </w:r>
      <w:r>
        <w:rPr>
          <w:rFonts w:ascii="Arial" w:hAnsi="Arial" w:cs="Arial"/>
          <w:sz w:val="24"/>
          <w:szCs w:val="24"/>
        </w:rPr>
        <w:t xml:space="preserve"> share</w:t>
      </w:r>
      <w:r w:rsidR="004B3B4A">
        <w:rPr>
          <w:rFonts w:ascii="Arial" w:hAnsi="Arial" w:cs="Arial"/>
          <w:sz w:val="24"/>
          <w:szCs w:val="24"/>
        </w:rPr>
        <w:t>d</w:t>
      </w:r>
      <w:r>
        <w:rPr>
          <w:rFonts w:ascii="Arial" w:hAnsi="Arial" w:cs="Arial"/>
          <w:sz w:val="24"/>
          <w:szCs w:val="24"/>
        </w:rPr>
        <w:t xml:space="preserve"> with a third party, with or without your consent.</w:t>
      </w:r>
      <w:r w:rsidR="002C0577">
        <w:rPr>
          <w:rFonts w:ascii="Arial" w:hAnsi="Arial" w:cs="Arial"/>
          <w:sz w:val="24"/>
          <w:szCs w:val="24"/>
        </w:rPr>
        <w:t xml:space="preserve"> </w:t>
      </w:r>
    </w:p>
    <w:p w14:paraId="5D9ED21C" w14:textId="53F13A75" w:rsidR="009044AE" w:rsidRDefault="002C0577" w:rsidP="002C0577">
      <w:pPr>
        <w:ind w:left="720"/>
        <w:rPr>
          <w:rFonts w:ascii="Arial" w:hAnsi="Arial" w:cs="Arial"/>
          <w:sz w:val="24"/>
          <w:szCs w:val="24"/>
        </w:rPr>
      </w:pPr>
      <w:r>
        <w:rPr>
          <w:rFonts w:ascii="Arial" w:hAnsi="Arial" w:cs="Arial"/>
          <w:sz w:val="24"/>
          <w:szCs w:val="24"/>
        </w:rPr>
        <w:t>2.4.1 For instance, should you display severe symptoms of a mental health disorder, like suicidal thoughts</w:t>
      </w:r>
      <w:r w:rsidR="005D7574">
        <w:rPr>
          <w:rFonts w:ascii="Arial" w:hAnsi="Arial" w:cs="Arial"/>
          <w:sz w:val="24"/>
          <w:szCs w:val="24"/>
        </w:rPr>
        <w:t xml:space="preserve"> </w:t>
      </w:r>
      <w:r>
        <w:rPr>
          <w:rFonts w:ascii="Arial" w:hAnsi="Arial" w:cs="Arial"/>
          <w:sz w:val="24"/>
          <w:szCs w:val="24"/>
        </w:rPr>
        <w:t xml:space="preserve">or intentions to harm others, </w:t>
      </w:r>
      <w:r w:rsidR="004B3B4A">
        <w:rPr>
          <w:rFonts w:ascii="Arial" w:hAnsi="Arial" w:cs="Arial"/>
          <w:sz w:val="24"/>
          <w:szCs w:val="24"/>
        </w:rPr>
        <w:t>this service is</w:t>
      </w:r>
      <w:r>
        <w:rPr>
          <w:rFonts w:ascii="Arial" w:hAnsi="Arial" w:cs="Arial"/>
          <w:sz w:val="24"/>
          <w:szCs w:val="24"/>
        </w:rPr>
        <w:t xml:space="preserve"> inclined to share your information to a third party in order to help protect you and anyone you may intend to harm. </w:t>
      </w:r>
    </w:p>
    <w:p w14:paraId="1CE08CF7" w14:textId="4BB9B3D9" w:rsidR="00F24841" w:rsidRDefault="00391E6A" w:rsidP="009044AE">
      <w:pPr>
        <w:rPr>
          <w:rFonts w:ascii="Arial" w:hAnsi="Arial" w:cs="Arial"/>
          <w:i/>
          <w:iCs/>
          <w:sz w:val="24"/>
          <w:szCs w:val="24"/>
        </w:rPr>
      </w:pPr>
      <w:r>
        <w:rPr>
          <w:rFonts w:ascii="Arial" w:hAnsi="Arial" w:cs="Arial"/>
          <w:sz w:val="24"/>
          <w:szCs w:val="24"/>
        </w:rPr>
        <w:t>3</w:t>
      </w:r>
      <w:r w:rsidR="0028098C">
        <w:rPr>
          <w:rFonts w:ascii="Arial" w:hAnsi="Arial" w:cs="Arial"/>
          <w:sz w:val="24"/>
          <w:szCs w:val="24"/>
        </w:rPr>
        <w:t xml:space="preserve">. </w:t>
      </w:r>
      <w:r w:rsidR="0028098C" w:rsidRPr="0028098C">
        <w:rPr>
          <w:rFonts w:ascii="Arial" w:hAnsi="Arial" w:cs="Arial"/>
          <w:i/>
          <w:iCs/>
          <w:sz w:val="24"/>
          <w:szCs w:val="24"/>
        </w:rPr>
        <w:t>Finance</w:t>
      </w:r>
    </w:p>
    <w:p w14:paraId="636FFE9E" w14:textId="4AF24487" w:rsidR="00D851BB" w:rsidRPr="00D851BB" w:rsidRDefault="00506301" w:rsidP="009044AE">
      <w:pPr>
        <w:rPr>
          <w:rFonts w:ascii="Arial" w:hAnsi="Arial" w:cs="Arial"/>
          <w:i/>
          <w:iCs/>
          <w:sz w:val="20"/>
          <w:szCs w:val="20"/>
        </w:rPr>
      </w:pPr>
      <w:r>
        <w:rPr>
          <w:rFonts w:ascii="Arial" w:hAnsi="Arial" w:cs="Arial"/>
          <w:i/>
          <w:iCs/>
          <w:sz w:val="20"/>
          <w:szCs w:val="20"/>
        </w:rPr>
        <w:t>ESSEPP</w:t>
      </w:r>
      <w:r w:rsidR="00D851BB">
        <w:rPr>
          <w:rFonts w:ascii="Arial" w:hAnsi="Arial" w:cs="Arial"/>
          <w:i/>
          <w:iCs/>
          <w:sz w:val="20"/>
          <w:szCs w:val="20"/>
        </w:rPr>
        <w:t xml:space="preserve"> consultancy is not an NHS service and therefore does not receive any funding or grants. This practice cannot be sustained without covering administration costs. If your case is referred to </w:t>
      </w:r>
      <w:r>
        <w:rPr>
          <w:rFonts w:ascii="Arial" w:hAnsi="Arial" w:cs="Arial"/>
          <w:i/>
          <w:iCs/>
          <w:sz w:val="20"/>
          <w:szCs w:val="20"/>
        </w:rPr>
        <w:t>ESSEPP</w:t>
      </w:r>
      <w:r w:rsidR="00D851BB">
        <w:rPr>
          <w:rFonts w:ascii="Arial" w:hAnsi="Arial" w:cs="Arial"/>
          <w:i/>
          <w:iCs/>
          <w:sz w:val="20"/>
          <w:szCs w:val="20"/>
        </w:rPr>
        <w:t xml:space="preserve"> and you decide to cancel your first appointment and disengage from the service being offered, you will be </w:t>
      </w:r>
      <w:r w:rsidR="00AF65C5">
        <w:rPr>
          <w:rFonts w:ascii="Arial" w:hAnsi="Arial" w:cs="Arial"/>
          <w:i/>
          <w:iCs/>
          <w:sz w:val="20"/>
          <w:szCs w:val="20"/>
        </w:rPr>
        <w:t>invoiced</w:t>
      </w:r>
      <w:r w:rsidR="00D851BB">
        <w:rPr>
          <w:rFonts w:ascii="Arial" w:hAnsi="Arial" w:cs="Arial"/>
          <w:i/>
          <w:iCs/>
          <w:sz w:val="20"/>
          <w:szCs w:val="20"/>
        </w:rPr>
        <w:t xml:space="preserve"> an administration charge of </w:t>
      </w:r>
      <w:r w:rsidRPr="00506301">
        <w:rPr>
          <w:rFonts w:ascii="Arial" w:hAnsi="Arial" w:cs="Arial"/>
          <w:b/>
          <w:bCs/>
          <w:i/>
          <w:iCs/>
          <w:sz w:val="20"/>
          <w:szCs w:val="20"/>
        </w:rPr>
        <w:t>£7.50</w:t>
      </w:r>
      <w:r w:rsidR="00D851BB">
        <w:rPr>
          <w:rFonts w:ascii="Arial" w:hAnsi="Arial" w:cs="Arial"/>
          <w:i/>
          <w:iCs/>
          <w:sz w:val="20"/>
          <w:szCs w:val="20"/>
        </w:rPr>
        <w:t xml:space="preserve"> and this payment is expected within 7 days following your cancellation. </w:t>
      </w:r>
    </w:p>
    <w:p w14:paraId="566D94A1" w14:textId="258F041E" w:rsidR="0099395A" w:rsidRDefault="00391E6A" w:rsidP="009044AE">
      <w:pPr>
        <w:rPr>
          <w:rFonts w:ascii="Arial" w:hAnsi="Arial" w:cs="Arial"/>
          <w:sz w:val="24"/>
          <w:szCs w:val="24"/>
        </w:rPr>
      </w:pPr>
      <w:r>
        <w:rPr>
          <w:rFonts w:ascii="Arial" w:hAnsi="Arial" w:cs="Arial"/>
          <w:sz w:val="24"/>
          <w:szCs w:val="24"/>
        </w:rPr>
        <w:t>3</w:t>
      </w:r>
      <w:r w:rsidR="0099395A">
        <w:rPr>
          <w:rFonts w:ascii="Arial" w:hAnsi="Arial" w:cs="Arial"/>
          <w:sz w:val="24"/>
          <w:szCs w:val="24"/>
        </w:rPr>
        <w:t xml:space="preserve">.1 </w:t>
      </w:r>
      <w:r w:rsidR="00380259">
        <w:rPr>
          <w:rFonts w:ascii="Arial" w:hAnsi="Arial" w:cs="Arial"/>
          <w:sz w:val="24"/>
          <w:szCs w:val="24"/>
        </w:rPr>
        <w:t>P</w:t>
      </w:r>
      <w:r w:rsidR="0099395A">
        <w:rPr>
          <w:rFonts w:ascii="Arial" w:hAnsi="Arial" w:cs="Arial"/>
          <w:sz w:val="24"/>
          <w:szCs w:val="24"/>
        </w:rPr>
        <w:t xml:space="preserve">ayment for </w:t>
      </w:r>
      <w:r w:rsidR="00506301">
        <w:rPr>
          <w:rFonts w:ascii="Arial" w:hAnsi="Arial" w:cs="Arial"/>
          <w:sz w:val="24"/>
          <w:szCs w:val="24"/>
        </w:rPr>
        <w:t>ESSEPP</w:t>
      </w:r>
      <w:r w:rsidR="0099395A">
        <w:rPr>
          <w:rFonts w:ascii="Arial" w:hAnsi="Arial" w:cs="Arial"/>
          <w:sz w:val="24"/>
          <w:szCs w:val="24"/>
        </w:rPr>
        <w:t xml:space="preserve"> services should be made by bank transfer, according to the invoice you receive. For the payment ‘reference’ please use your last name and invoice number/date of contact, so that I can identify the payment more easily. </w:t>
      </w:r>
    </w:p>
    <w:p w14:paraId="6F790D39" w14:textId="0E702231" w:rsidR="00A5349F" w:rsidRDefault="00391E6A" w:rsidP="009044AE">
      <w:pPr>
        <w:rPr>
          <w:rStyle w:val="Hyperlink"/>
          <w:rFonts w:ascii="Arial" w:hAnsi="Arial" w:cs="Arial"/>
          <w:sz w:val="24"/>
          <w:szCs w:val="24"/>
        </w:rPr>
      </w:pPr>
      <w:r>
        <w:rPr>
          <w:rFonts w:ascii="Arial" w:hAnsi="Arial" w:cs="Arial"/>
          <w:sz w:val="24"/>
          <w:szCs w:val="24"/>
        </w:rPr>
        <w:t>3</w:t>
      </w:r>
      <w:r w:rsidR="00380259">
        <w:rPr>
          <w:rFonts w:ascii="Arial" w:hAnsi="Arial" w:cs="Arial"/>
          <w:sz w:val="24"/>
          <w:szCs w:val="24"/>
        </w:rPr>
        <w:t xml:space="preserve">.2 Should you choose to cancel your scheduled consultation, please may you notify </w:t>
      </w:r>
      <w:r w:rsidR="00506301">
        <w:rPr>
          <w:rFonts w:ascii="Arial" w:hAnsi="Arial" w:cs="Arial"/>
          <w:sz w:val="24"/>
          <w:szCs w:val="24"/>
        </w:rPr>
        <w:t>ESSEPP</w:t>
      </w:r>
      <w:r w:rsidR="00380259">
        <w:rPr>
          <w:rFonts w:ascii="Arial" w:hAnsi="Arial" w:cs="Arial"/>
          <w:sz w:val="24"/>
          <w:szCs w:val="24"/>
        </w:rPr>
        <w:t xml:space="preserve"> </w:t>
      </w:r>
      <w:r w:rsidR="00730066">
        <w:rPr>
          <w:rFonts w:ascii="Arial" w:hAnsi="Arial" w:cs="Arial"/>
          <w:sz w:val="24"/>
          <w:szCs w:val="24"/>
        </w:rPr>
        <w:t>7 days</w:t>
      </w:r>
      <w:r w:rsidR="00380259">
        <w:rPr>
          <w:rFonts w:ascii="Arial" w:hAnsi="Arial" w:cs="Arial"/>
          <w:sz w:val="24"/>
          <w:szCs w:val="24"/>
        </w:rPr>
        <w:t xml:space="preserve"> in advance of your consultation, notification by email </w:t>
      </w:r>
      <w:hyperlink r:id="rId8" w:history="1">
        <w:r w:rsidR="00380259" w:rsidRPr="00A82C06">
          <w:rPr>
            <w:rStyle w:val="Hyperlink"/>
            <w:rFonts w:ascii="Arial" w:hAnsi="Arial" w:cs="Arial"/>
            <w:sz w:val="24"/>
            <w:szCs w:val="24"/>
          </w:rPr>
          <w:t>es.sportspsych@gmail.com</w:t>
        </w:r>
      </w:hyperlink>
      <w:r w:rsidR="00380259">
        <w:rPr>
          <w:rFonts w:ascii="Arial" w:hAnsi="Arial" w:cs="Arial"/>
          <w:sz w:val="24"/>
          <w:szCs w:val="24"/>
        </w:rPr>
        <w:t xml:space="preserve"> </w:t>
      </w:r>
      <w:r w:rsidR="00AF65C5">
        <w:rPr>
          <w:rFonts w:ascii="Arial" w:hAnsi="Arial" w:cs="Arial"/>
          <w:sz w:val="24"/>
          <w:szCs w:val="24"/>
        </w:rPr>
        <w:t>and/</w:t>
      </w:r>
      <w:r w:rsidR="00380259">
        <w:rPr>
          <w:rFonts w:ascii="Arial" w:hAnsi="Arial" w:cs="Arial"/>
          <w:sz w:val="24"/>
          <w:szCs w:val="24"/>
        </w:rPr>
        <w:t xml:space="preserve">or </w:t>
      </w:r>
      <w:r w:rsidR="00A5349F">
        <w:rPr>
          <w:rFonts w:ascii="Arial" w:hAnsi="Arial" w:cs="Arial"/>
          <w:sz w:val="24"/>
          <w:szCs w:val="24"/>
        </w:rPr>
        <w:t xml:space="preserve">phone </w:t>
      </w:r>
      <w:r w:rsidR="00A5349F" w:rsidRPr="00A5349F">
        <w:rPr>
          <w:rStyle w:val="Hyperlink"/>
          <w:rFonts w:ascii="Arial" w:hAnsi="Arial" w:cs="Arial"/>
          <w:sz w:val="24"/>
          <w:szCs w:val="24"/>
        </w:rPr>
        <w:t>+44 744 948 4340</w:t>
      </w:r>
    </w:p>
    <w:p w14:paraId="4835E169" w14:textId="33DF6FB5" w:rsidR="00380259" w:rsidRDefault="00391E6A" w:rsidP="00A5349F">
      <w:pPr>
        <w:ind w:left="720"/>
        <w:rPr>
          <w:rFonts w:ascii="Arial" w:hAnsi="Arial" w:cs="Arial"/>
          <w:sz w:val="24"/>
          <w:szCs w:val="24"/>
        </w:rPr>
      </w:pPr>
      <w:r>
        <w:rPr>
          <w:rFonts w:ascii="Arial" w:hAnsi="Arial" w:cs="Arial"/>
          <w:sz w:val="24"/>
          <w:szCs w:val="24"/>
        </w:rPr>
        <w:t>3</w:t>
      </w:r>
      <w:r w:rsidR="00A5349F">
        <w:rPr>
          <w:rFonts w:ascii="Arial" w:hAnsi="Arial" w:cs="Arial"/>
          <w:sz w:val="24"/>
          <w:szCs w:val="24"/>
        </w:rPr>
        <w:t xml:space="preserve">.2.1 Failure </w:t>
      </w:r>
      <w:r w:rsidR="00730066">
        <w:rPr>
          <w:rFonts w:ascii="Arial" w:hAnsi="Arial" w:cs="Arial"/>
          <w:sz w:val="24"/>
          <w:szCs w:val="24"/>
        </w:rPr>
        <w:t xml:space="preserve">to </w:t>
      </w:r>
      <w:r w:rsidR="00D92858">
        <w:rPr>
          <w:rFonts w:ascii="Arial" w:hAnsi="Arial" w:cs="Arial"/>
          <w:sz w:val="24"/>
          <w:szCs w:val="24"/>
        </w:rPr>
        <w:t xml:space="preserve">comply with these expectations (see </w:t>
      </w:r>
      <w:r w:rsidR="000154ED">
        <w:rPr>
          <w:rFonts w:ascii="Arial" w:hAnsi="Arial" w:cs="Arial"/>
          <w:sz w:val="24"/>
          <w:szCs w:val="24"/>
        </w:rPr>
        <w:t>3</w:t>
      </w:r>
      <w:r w:rsidR="00D92858">
        <w:rPr>
          <w:rFonts w:ascii="Arial" w:hAnsi="Arial" w:cs="Arial"/>
          <w:sz w:val="24"/>
          <w:szCs w:val="24"/>
        </w:rPr>
        <w:t xml:space="preserve">.2) will attract a cancellation charge. Specifically, </w:t>
      </w:r>
      <w:r w:rsidR="00D7395D">
        <w:rPr>
          <w:rFonts w:ascii="Arial" w:hAnsi="Arial" w:cs="Arial"/>
          <w:sz w:val="24"/>
          <w:szCs w:val="24"/>
        </w:rPr>
        <w:t xml:space="preserve">any cancellations made with less than 7 days notice will result in a charge of </w:t>
      </w:r>
      <w:r w:rsidR="00D7395D">
        <w:rPr>
          <w:rFonts w:ascii="Arial" w:hAnsi="Arial" w:cs="Arial"/>
          <w:sz w:val="24"/>
          <w:szCs w:val="24"/>
        </w:rPr>
        <w:softHyphen/>
      </w:r>
      <w:r w:rsidR="00D7395D">
        <w:rPr>
          <w:rFonts w:ascii="Arial" w:hAnsi="Arial" w:cs="Arial"/>
          <w:sz w:val="24"/>
          <w:szCs w:val="24"/>
        </w:rPr>
        <w:softHyphen/>
      </w:r>
      <w:r w:rsidR="00D7395D">
        <w:rPr>
          <w:rFonts w:ascii="Arial" w:hAnsi="Arial" w:cs="Arial"/>
          <w:sz w:val="24"/>
          <w:szCs w:val="24"/>
        </w:rPr>
        <w:softHyphen/>
      </w:r>
      <w:r w:rsidR="00D7395D">
        <w:rPr>
          <w:rFonts w:ascii="Arial" w:hAnsi="Arial" w:cs="Arial"/>
          <w:sz w:val="24"/>
          <w:szCs w:val="24"/>
        </w:rPr>
        <w:softHyphen/>
      </w:r>
      <w:r w:rsidR="00D7395D">
        <w:rPr>
          <w:rFonts w:ascii="Arial" w:hAnsi="Arial" w:cs="Arial"/>
          <w:sz w:val="24"/>
          <w:szCs w:val="24"/>
        </w:rPr>
        <w:softHyphen/>
      </w:r>
      <w:r w:rsidR="00506301">
        <w:rPr>
          <w:rFonts w:ascii="Arial" w:hAnsi="Arial" w:cs="Arial"/>
          <w:sz w:val="24"/>
          <w:szCs w:val="24"/>
        </w:rPr>
        <w:t xml:space="preserve">at least </w:t>
      </w:r>
      <w:r w:rsidR="00506301" w:rsidRPr="00506301">
        <w:rPr>
          <w:rFonts w:ascii="Arial" w:hAnsi="Arial" w:cs="Arial"/>
          <w:b/>
          <w:bCs/>
          <w:sz w:val="24"/>
          <w:szCs w:val="24"/>
        </w:rPr>
        <w:t>£15.00</w:t>
      </w:r>
      <w:r w:rsidR="00D92858">
        <w:rPr>
          <w:rFonts w:ascii="Arial" w:hAnsi="Arial" w:cs="Arial"/>
          <w:sz w:val="24"/>
          <w:szCs w:val="24"/>
        </w:rPr>
        <w:t xml:space="preserve"> </w:t>
      </w:r>
      <w:r w:rsidR="00506301">
        <w:rPr>
          <w:rFonts w:ascii="Arial" w:hAnsi="Arial" w:cs="Arial"/>
          <w:sz w:val="24"/>
          <w:szCs w:val="24"/>
        </w:rPr>
        <w:t xml:space="preserve">depending on the service you had initially requested. </w:t>
      </w:r>
    </w:p>
    <w:p w14:paraId="1DCD4A7F" w14:textId="6182E25B" w:rsidR="00506301" w:rsidRDefault="00506301" w:rsidP="00506301">
      <w:pPr>
        <w:ind w:left="1440"/>
        <w:rPr>
          <w:rFonts w:ascii="Arial" w:hAnsi="Arial" w:cs="Arial"/>
          <w:sz w:val="24"/>
          <w:szCs w:val="24"/>
        </w:rPr>
      </w:pPr>
      <w:r>
        <w:rPr>
          <w:rFonts w:ascii="Arial" w:hAnsi="Arial" w:cs="Arial"/>
          <w:sz w:val="24"/>
          <w:szCs w:val="24"/>
        </w:rPr>
        <w:t>3.2.1.1 Where circumstances prevent you from providing notice of a cancellation within 7 days</w:t>
      </w:r>
      <w:r w:rsidR="00B332A6">
        <w:rPr>
          <w:rFonts w:ascii="Arial" w:hAnsi="Arial" w:cs="Arial"/>
          <w:sz w:val="24"/>
          <w:szCs w:val="24"/>
        </w:rPr>
        <w:t xml:space="preserve">, the cancellation charge may either be revoked or discounted, at the sole discretion of the practitioner.  </w:t>
      </w:r>
    </w:p>
    <w:p w14:paraId="34993C2D" w14:textId="4A0DD2DB" w:rsidR="00547248" w:rsidRDefault="00391E6A" w:rsidP="00A5349F">
      <w:pPr>
        <w:ind w:left="720"/>
        <w:rPr>
          <w:rFonts w:ascii="Arial" w:hAnsi="Arial" w:cs="Arial"/>
          <w:sz w:val="24"/>
          <w:szCs w:val="24"/>
        </w:rPr>
      </w:pPr>
      <w:r>
        <w:rPr>
          <w:rFonts w:ascii="Arial" w:hAnsi="Arial" w:cs="Arial"/>
          <w:sz w:val="24"/>
          <w:szCs w:val="24"/>
        </w:rPr>
        <w:t>3</w:t>
      </w:r>
      <w:r w:rsidR="00D7395D">
        <w:rPr>
          <w:rFonts w:ascii="Arial" w:hAnsi="Arial" w:cs="Arial"/>
          <w:sz w:val="24"/>
          <w:szCs w:val="24"/>
        </w:rPr>
        <w:t xml:space="preserve">.2.2 If you cancel </w:t>
      </w:r>
      <w:r w:rsidR="00B86FB9">
        <w:rPr>
          <w:rFonts w:ascii="Arial" w:hAnsi="Arial" w:cs="Arial"/>
          <w:sz w:val="24"/>
          <w:szCs w:val="24"/>
        </w:rPr>
        <w:t xml:space="preserve">your scheduled appointment and fail to give notice (of any kind) of said cancellation you will be charged the full rate for the service you initially </w:t>
      </w:r>
      <w:r w:rsidR="00680E7D">
        <w:rPr>
          <w:rFonts w:ascii="Arial" w:hAnsi="Arial" w:cs="Arial"/>
          <w:sz w:val="24"/>
          <w:szCs w:val="24"/>
        </w:rPr>
        <w:t xml:space="preserve">requested. </w:t>
      </w:r>
    </w:p>
    <w:p w14:paraId="67DC2AB0" w14:textId="67966CEE" w:rsidR="00D7395D" w:rsidRDefault="00391E6A" w:rsidP="00547248">
      <w:pPr>
        <w:rPr>
          <w:rFonts w:ascii="Arial" w:hAnsi="Arial" w:cs="Arial"/>
          <w:sz w:val="24"/>
          <w:szCs w:val="24"/>
        </w:rPr>
      </w:pPr>
      <w:r>
        <w:rPr>
          <w:rFonts w:ascii="Arial" w:hAnsi="Arial" w:cs="Arial"/>
          <w:sz w:val="24"/>
          <w:szCs w:val="24"/>
        </w:rPr>
        <w:t>3</w:t>
      </w:r>
      <w:r w:rsidR="00547248">
        <w:rPr>
          <w:rFonts w:ascii="Arial" w:hAnsi="Arial" w:cs="Arial"/>
          <w:sz w:val="24"/>
          <w:szCs w:val="24"/>
        </w:rPr>
        <w:t xml:space="preserve">.3 </w:t>
      </w:r>
      <w:r w:rsidR="00305857">
        <w:rPr>
          <w:rFonts w:ascii="Arial" w:hAnsi="Arial" w:cs="Arial"/>
          <w:sz w:val="24"/>
          <w:szCs w:val="24"/>
        </w:rPr>
        <w:t xml:space="preserve">Whilst some </w:t>
      </w:r>
      <w:r w:rsidR="00992C04">
        <w:rPr>
          <w:rFonts w:ascii="Arial" w:hAnsi="Arial" w:cs="Arial"/>
          <w:sz w:val="24"/>
          <w:szCs w:val="24"/>
        </w:rPr>
        <w:t>consultation</w:t>
      </w:r>
      <w:r w:rsidR="00305857">
        <w:rPr>
          <w:rFonts w:ascii="Arial" w:hAnsi="Arial" w:cs="Arial"/>
          <w:sz w:val="24"/>
          <w:szCs w:val="24"/>
        </w:rPr>
        <w:t xml:space="preserve"> practices offer fixed fees for specific services</w:t>
      </w:r>
      <w:r w:rsidR="00992C04">
        <w:rPr>
          <w:rFonts w:ascii="Arial" w:hAnsi="Arial" w:cs="Arial"/>
          <w:sz w:val="24"/>
          <w:szCs w:val="24"/>
        </w:rPr>
        <w:t xml:space="preserve">, </w:t>
      </w:r>
      <w:r w:rsidR="00506301">
        <w:rPr>
          <w:rFonts w:ascii="Arial" w:hAnsi="Arial" w:cs="Arial"/>
          <w:sz w:val="24"/>
          <w:szCs w:val="24"/>
        </w:rPr>
        <w:t>ESSEPP</w:t>
      </w:r>
      <w:r w:rsidR="00992C04">
        <w:rPr>
          <w:rFonts w:ascii="Arial" w:hAnsi="Arial" w:cs="Arial"/>
          <w:sz w:val="24"/>
          <w:szCs w:val="24"/>
        </w:rPr>
        <w:t xml:space="preserve"> is prepared to work flexibly to suit the requirements of its clients. Therefore, the fee that your service will attract may vary. </w:t>
      </w:r>
    </w:p>
    <w:p w14:paraId="6CC0737D" w14:textId="6667A443" w:rsidR="00992C04" w:rsidRDefault="00391E6A" w:rsidP="00992C04">
      <w:pPr>
        <w:ind w:left="720"/>
        <w:rPr>
          <w:rFonts w:ascii="Arial" w:hAnsi="Arial" w:cs="Arial"/>
          <w:sz w:val="24"/>
          <w:szCs w:val="24"/>
        </w:rPr>
      </w:pPr>
      <w:r>
        <w:rPr>
          <w:rFonts w:ascii="Arial" w:hAnsi="Arial" w:cs="Arial"/>
          <w:sz w:val="24"/>
          <w:szCs w:val="24"/>
        </w:rPr>
        <w:t>3</w:t>
      </w:r>
      <w:r w:rsidR="00992C04">
        <w:rPr>
          <w:rFonts w:ascii="Arial" w:hAnsi="Arial" w:cs="Arial"/>
          <w:sz w:val="24"/>
          <w:szCs w:val="24"/>
        </w:rPr>
        <w:t xml:space="preserve">.3.1 The </w:t>
      </w:r>
      <w:r w:rsidR="001D59BB">
        <w:rPr>
          <w:rFonts w:ascii="Arial" w:hAnsi="Arial" w:cs="Arial"/>
          <w:sz w:val="24"/>
          <w:szCs w:val="24"/>
        </w:rPr>
        <w:t xml:space="preserve">fees you are required to pay will be explicitly documented in the invoice you receive, with a clear breakdown of the prices incurred. Please refer to the invoice for clarity. </w:t>
      </w:r>
    </w:p>
    <w:p w14:paraId="74B57149" w14:textId="630ECA69" w:rsidR="001D59BB" w:rsidRDefault="00391E6A" w:rsidP="001D59BB">
      <w:pPr>
        <w:ind w:left="1440"/>
        <w:rPr>
          <w:rFonts w:ascii="Arial" w:hAnsi="Arial" w:cs="Arial"/>
          <w:sz w:val="24"/>
          <w:szCs w:val="24"/>
        </w:rPr>
      </w:pPr>
      <w:r>
        <w:rPr>
          <w:rFonts w:ascii="Arial" w:hAnsi="Arial" w:cs="Arial"/>
          <w:sz w:val="24"/>
          <w:szCs w:val="24"/>
        </w:rPr>
        <w:t>3</w:t>
      </w:r>
      <w:r w:rsidR="001D59BB">
        <w:rPr>
          <w:rFonts w:ascii="Arial" w:hAnsi="Arial" w:cs="Arial"/>
          <w:sz w:val="24"/>
          <w:szCs w:val="24"/>
        </w:rPr>
        <w:t xml:space="preserve">.3.1.1 </w:t>
      </w:r>
      <w:r w:rsidR="00681597">
        <w:rPr>
          <w:rFonts w:ascii="Arial" w:hAnsi="Arial" w:cs="Arial"/>
          <w:sz w:val="24"/>
          <w:szCs w:val="24"/>
        </w:rPr>
        <w:t>Whilst these services offer a competitive price with great value for each and every client, in the eventuality that y</w:t>
      </w:r>
      <w:r w:rsidR="001D59BB">
        <w:rPr>
          <w:rFonts w:ascii="Arial" w:hAnsi="Arial" w:cs="Arial"/>
          <w:sz w:val="24"/>
          <w:szCs w:val="24"/>
        </w:rPr>
        <w:t xml:space="preserve">ou wish to dispute the fees listed on the invoice you received, you may contact </w:t>
      </w:r>
      <w:r w:rsidR="00506301">
        <w:rPr>
          <w:rFonts w:ascii="Arial" w:hAnsi="Arial" w:cs="Arial"/>
          <w:sz w:val="24"/>
          <w:szCs w:val="24"/>
        </w:rPr>
        <w:t>ESSEPP</w:t>
      </w:r>
      <w:r w:rsidR="001D59BB">
        <w:rPr>
          <w:rFonts w:ascii="Arial" w:hAnsi="Arial" w:cs="Arial"/>
          <w:sz w:val="24"/>
          <w:szCs w:val="24"/>
        </w:rPr>
        <w:t xml:space="preserve"> directly.</w:t>
      </w:r>
      <w:r w:rsidR="00681597">
        <w:rPr>
          <w:rFonts w:ascii="Arial" w:hAnsi="Arial" w:cs="Arial"/>
          <w:sz w:val="24"/>
          <w:szCs w:val="24"/>
        </w:rPr>
        <w:t xml:space="preserve"> </w:t>
      </w:r>
      <w:r w:rsidR="00506301">
        <w:rPr>
          <w:rFonts w:ascii="Arial" w:hAnsi="Arial" w:cs="Arial"/>
          <w:sz w:val="24"/>
          <w:szCs w:val="24"/>
        </w:rPr>
        <w:t>ESSEPP</w:t>
      </w:r>
      <w:r w:rsidR="00681597">
        <w:rPr>
          <w:rFonts w:ascii="Arial" w:hAnsi="Arial" w:cs="Arial"/>
          <w:sz w:val="24"/>
          <w:szCs w:val="24"/>
        </w:rPr>
        <w:t xml:space="preserve"> aspires to communicate about fees openly, and any disputes against the fees incurred will be met with a discussion </w:t>
      </w:r>
      <w:r w:rsidR="00681597">
        <w:rPr>
          <w:rFonts w:ascii="Arial" w:hAnsi="Arial" w:cs="Arial"/>
          <w:sz w:val="24"/>
          <w:szCs w:val="24"/>
        </w:rPr>
        <w:lastRenderedPageBreak/>
        <w:t xml:space="preserve">between the practitioner and client until a harmonious solution is declared. </w:t>
      </w:r>
      <w:r w:rsidR="001D59BB">
        <w:rPr>
          <w:rFonts w:ascii="Arial" w:hAnsi="Arial" w:cs="Arial"/>
          <w:sz w:val="24"/>
          <w:szCs w:val="24"/>
        </w:rPr>
        <w:t xml:space="preserve"> </w:t>
      </w:r>
    </w:p>
    <w:p w14:paraId="398D5F9B" w14:textId="1EB59F14" w:rsidR="00146967" w:rsidRDefault="00146967" w:rsidP="00146967">
      <w:pPr>
        <w:rPr>
          <w:rFonts w:ascii="Arial" w:hAnsi="Arial" w:cs="Arial"/>
          <w:sz w:val="24"/>
          <w:szCs w:val="24"/>
        </w:rPr>
      </w:pPr>
      <w:r>
        <w:rPr>
          <w:rFonts w:ascii="Arial" w:hAnsi="Arial" w:cs="Arial"/>
          <w:sz w:val="24"/>
          <w:szCs w:val="24"/>
        </w:rPr>
        <w:t xml:space="preserve">3.4 Customary fees for services. Please note that fees are open to change, </w:t>
      </w:r>
      <w:r w:rsidR="00506301">
        <w:rPr>
          <w:rFonts w:ascii="Arial" w:hAnsi="Arial" w:cs="Arial"/>
          <w:sz w:val="24"/>
          <w:szCs w:val="24"/>
        </w:rPr>
        <w:t>ESSEPP</w:t>
      </w:r>
      <w:r>
        <w:rPr>
          <w:rFonts w:ascii="Arial" w:hAnsi="Arial" w:cs="Arial"/>
          <w:sz w:val="24"/>
          <w:szCs w:val="24"/>
        </w:rPr>
        <w:t xml:space="preserve"> strives to provide tailored services for each and every client, as a result a one-size-fits-all approach is not always appropriate. The listings below serve as a guiding framework, any fees that you are invoiced will be matched with the services you are offered.</w:t>
      </w:r>
      <w:r w:rsidR="00183B40">
        <w:rPr>
          <w:rFonts w:ascii="Arial" w:hAnsi="Arial" w:cs="Arial"/>
          <w:sz w:val="24"/>
          <w:szCs w:val="24"/>
        </w:rPr>
        <w:t xml:space="preserve"> Each invoice will be accompanied by a clear description of which services were utilised, and how these services incurred the listed fee. </w:t>
      </w:r>
      <w:r>
        <w:rPr>
          <w:rFonts w:ascii="Arial" w:hAnsi="Arial" w:cs="Arial"/>
          <w:sz w:val="24"/>
          <w:szCs w:val="24"/>
        </w:rPr>
        <w:t xml:space="preserve"> </w:t>
      </w:r>
    </w:p>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985"/>
        <w:gridCol w:w="1417"/>
        <w:gridCol w:w="1701"/>
      </w:tblGrid>
      <w:tr w:rsidR="00E63DB0" w14:paraId="41C89FDE" w14:textId="77777777" w:rsidTr="006C34E3">
        <w:trPr>
          <w:trHeight w:val="848"/>
        </w:trPr>
        <w:tc>
          <w:tcPr>
            <w:tcW w:w="10206" w:type="dxa"/>
            <w:gridSpan w:val="4"/>
            <w:tcBorders>
              <w:bottom w:val="single" w:sz="4" w:space="0" w:color="auto"/>
            </w:tcBorders>
            <w:vAlign w:val="center"/>
          </w:tcPr>
          <w:p w14:paraId="4020A8D2" w14:textId="77777777" w:rsidR="00E63DB0" w:rsidRPr="007679E7" w:rsidRDefault="00E63DB0" w:rsidP="00EC255F">
            <w:pPr>
              <w:rPr>
                <w:rFonts w:ascii="Arial" w:hAnsi="Arial" w:cs="Arial"/>
                <w:b/>
                <w:bCs/>
                <w:sz w:val="24"/>
                <w:szCs w:val="24"/>
              </w:rPr>
            </w:pPr>
            <w:r w:rsidRPr="00E63DB0">
              <w:rPr>
                <w:rFonts w:ascii="Arial" w:hAnsi="Arial" w:cs="Arial"/>
                <w:b/>
                <w:bCs/>
                <w:sz w:val="28"/>
                <w:szCs w:val="28"/>
              </w:rPr>
              <w:t>Elliot Smith Sport &amp; Exercise Psychology &amp; Performance Consultancy</w:t>
            </w:r>
          </w:p>
          <w:p w14:paraId="55949FF0" w14:textId="3FF9448D" w:rsidR="00E63DB0" w:rsidRPr="00E63DB0" w:rsidRDefault="00E63DB0" w:rsidP="00EC255F">
            <w:pPr>
              <w:rPr>
                <w:rFonts w:ascii="Arial" w:hAnsi="Arial" w:cs="Arial"/>
                <w:b/>
                <w:bCs/>
                <w:sz w:val="24"/>
                <w:szCs w:val="24"/>
              </w:rPr>
            </w:pPr>
            <w:r w:rsidRPr="00E63DB0">
              <w:rPr>
                <w:rFonts w:ascii="Arial" w:hAnsi="Arial" w:cs="Arial"/>
                <w:b/>
                <w:bCs/>
              </w:rPr>
              <w:t>Fees for Services</w:t>
            </w:r>
          </w:p>
        </w:tc>
      </w:tr>
      <w:tr w:rsidR="006C34E3" w14:paraId="0320C556" w14:textId="77777777" w:rsidTr="006C34E3">
        <w:trPr>
          <w:trHeight w:val="413"/>
        </w:trPr>
        <w:tc>
          <w:tcPr>
            <w:tcW w:w="5103" w:type="dxa"/>
            <w:tcBorders>
              <w:top w:val="single" w:sz="12" w:space="0" w:color="auto"/>
            </w:tcBorders>
            <w:vAlign w:val="center"/>
          </w:tcPr>
          <w:p w14:paraId="319C17C6" w14:textId="77777777" w:rsidR="00146967" w:rsidRPr="007679E7" w:rsidRDefault="00146967" w:rsidP="00EC255F">
            <w:pPr>
              <w:rPr>
                <w:rFonts w:ascii="Arial" w:hAnsi="Arial" w:cs="Arial"/>
                <w:i/>
                <w:iCs/>
                <w:sz w:val="24"/>
                <w:szCs w:val="24"/>
              </w:rPr>
            </w:pPr>
            <w:r>
              <w:rPr>
                <w:rFonts w:ascii="Arial" w:hAnsi="Arial" w:cs="Arial"/>
                <w:i/>
                <w:iCs/>
                <w:sz w:val="24"/>
                <w:szCs w:val="24"/>
              </w:rPr>
              <w:t>Service</w:t>
            </w:r>
          </w:p>
        </w:tc>
        <w:tc>
          <w:tcPr>
            <w:tcW w:w="1985" w:type="dxa"/>
            <w:tcBorders>
              <w:top w:val="single" w:sz="12" w:space="0" w:color="auto"/>
            </w:tcBorders>
            <w:vAlign w:val="center"/>
          </w:tcPr>
          <w:p w14:paraId="4C48E5B7" w14:textId="77777777" w:rsidR="00146967" w:rsidRPr="007679E7" w:rsidRDefault="00146967" w:rsidP="00EC255F">
            <w:pPr>
              <w:rPr>
                <w:rFonts w:ascii="Arial" w:hAnsi="Arial" w:cs="Arial"/>
                <w:i/>
                <w:iCs/>
                <w:sz w:val="24"/>
                <w:szCs w:val="24"/>
              </w:rPr>
            </w:pPr>
            <w:r>
              <w:rPr>
                <w:rFonts w:ascii="Arial" w:hAnsi="Arial" w:cs="Arial"/>
                <w:i/>
                <w:iCs/>
                <w:sz w:val="24"/>
                <w:szCs w:val="24"/>
              </w:rPr>
              <w:t>Fee</w:t>
            </w:r>
          </w:p>
        </w:tc>
        <w:tc>
          <w:tcPr>
            <w:tcW w:w="3118" w:type="dxa"/>
            <w:gridSpan w:val="2"/>
            <w:tcBorders>
              <w:top w:val="single" w:sz="12" w:space="0" w:color="auto"/>
            </w:tcBorders>
            <w:vAlign w:val="center"/>
          </w:tcPr>
          <w:p w14:paraId="23A16EB4" w14:textId="289AF2C7" w:rsidR="00146967" w:rsidRPr="007679E7" w:rsidRDefault="00146967" w:rsidP="00EC255F">
            <w:pPr>
              <w:rPr>
                <w:rFonts w:ascii="Arial" w:hAnsi="Arial" w:cs="Arial"/>
                <w:i/>
                <w:iCs/>
                <w:sz w:val="24"/>
                <w:szCs w:val="24"/>
              </w:rPr>
            </w:pPr>
            <w:r>
              <w:rPr>
                <w:rFonts w:ascii="Arial" w:hAnsi="Arial" w:cs="Arial"/>
                <w:i/>
                <w:iCs/>
                <w:sz w:val="24"/>
                <w:szCs w:val="24"/>
              </w:rPr>
              <w:t>Cancellation Charge</w:t>
            </w:r>
            <w:r w:rsidR="003C5D1F">
              <w:rPr>
                <w:rFonts w:ascii="Arial" w:hAnsi="Arial" w:cs="Arial"/>
                <w:i/>
                <w:iCs/>
                <w:sz w:val="24"/>
                <w:szCs w:val="24"/>
              </w:rPr>
              <w:t>s</w:t>
            </w:r>
          </w:p>
        </w:tc>
      </w:tr>
      <w:tr w:rsidR="003C5D1F" w14:paraId="69718B68" w14:textId="77777777" w:rsidTr="006C34E3">
        <w:trPr>
          <w:trHeight w:val="1341"/>
        </w:trPr>
        <w:tc>
          <w:tcPr>
            <w:tcW w:w="5103" w:type="dxa"/>
            <w:vAlign w:val="center"/>
          </w:tcPr>
          <w:p w14:paraId="653634F8" w14:textId="09AE7D11" w:rsidR="003C5D1F" w:rsidRDefault="003C5D1F" w:rsidP="00EC255F">
            <w:pPr>
              <w:rPr>
                <w:rFonts w:ascii="Arial" w:hAnsi="Arial" w:cs="Arial"/>
                <w:i/>
                <w:iCs/>
                <w:sz w:val="24"/>
                <w:szCs w:val="24"/>
              </w:rPr>
            </w:pPr>
            <w:r>
              <w:rPr>
                <w:rFonts w:ascii="Arial" w:hAnsi="Arial" w:cs="Arial"/>
                <w:sz w:val="16"/>
                <w:szCs w:val="16"/>
              </w:rPr>
              <w:t xml:space="preserve">The services listed below are examples of the kind of processes that could be undertaken. There is some flexibility, in terms of the services provided as well as the fees incurred. If you are interested in a different kind of service, please contact </w:t>
            </w:r>
            <w:hyperlink r:id="rId9" w:history="1">
              <w:r w:rsidRPr="00157C15">
                <w:rPr>
                  <w:rStyle w:val="Hyperlink"/>
                  <w:rFonts w:ascii="Arial" w:hAnsi="Arial" w:cs="Arial"/>
                  <w:sz w:val="16"/>
                  <w:szCs w:val="16"/>
                </w:rPr>
                <w:t>es.sportspsych@gmail.com</w:t>
              </w:r>
            </w:hyperlink>
            <w:r>
              <w:rPr>
                <w:rFonts w:ascii="Arial" w:hAnsi="Arial" w:cs="Arial"/>
                <w:sz w:val="16"/>
                <w:szCs w:val="16"/>
              </w:rPr>
              <w:t xml:space="preserve"> to enquire about whether you may</w:t>
            </w:r>
            <w:r w:rsidR="00B332A6">
              <w:rPr>
                <w:rFonts w:ascii="Arial" w:hAnsi="Arial" w:cs="Arial"/>
                <w:sz w:val="16"/>
                <w:szCs w:val="16"/>
              </w:rPr>
              <w:t xml:space="preserve"> be</w:t>
            </w:r>
            <w:r>
              <w:rPr>
                <w:rFonts w:ascii="Arial" w:hAnsi="Arial" w:cs="Arial"/>
                <w:sz w:val="16"/>
                <w:szCs w:val="16"/>
              </w:rPr>
              <w:t xml:space="preserve"> eligible for consultancy.</w:t>
            </w:r>
          </w:p>
        </w:tc>
        <w:tc>
          <w:tcPr>
            <w:tcW w:w="1985" w:type="dxa"/>
            <w:shd w:val="clear" w:color="auto" w:fill="A5A5A5" w:themeFill="accent3"/>
            <w:vAlign w:val="center"/>
          </w:tcPr>
          <w:p w14:paraId="6B9AFBF0" w14:textId="77777777" w:rsidR="003C5D1F" w:rsidRDefault="003C5D1F" w:rsidP="00EC255F">
            <w:pPr>
              <w:rPr>
                <w:rFonts w:ascii="Arial" w:hAnsi="Arial" w:cs="Arial"/>
                <w:i/>
                <w:iCs/>
                <w:sz w:val="24"/>
                <w:szCs w:val="24"/>
              </w:rPr>
            </w:pPr>
          </w:p>
        </w:tc>
        <w:tc>
          <w:tcPr>
            <w:tcW w:w="3118" w:type="dxa"/>
            <w:gridSpan w:val="2"/>
            <w:vAlign w:val="center"/>
          </w:tcPr>
          <w:p w14:paraId="33C00AF8" w14:textId="7357A03A" w:rsidR="003C5D1F" w:rsidRDefault="003C5D1F" w:rsidP="00EC255F">
            <w:pPr>
              <w:rPr>
                <w:rFonts w:ascii="Arial" w:hAnsi="Arial" w:cs="Arial"/>
                <w:i/>
                <w:iCs/>
                <w:sz w:val="24"/>
                <w:szCs w:val="24"/>
              </w:rPr>
            </w:pPr>
            <w:r>
              <w:rPr>
                <w:rFonts w:ascii="Arial" w:hAnsi="Arial" w:cs="Arial"/>
                <w:sz w:val="16"/>
                <w:szCs w:val="16"/>
              </w:rPr>
              <w:t xml:space="preserve">Failure to provide notice of your cancellation will result in the receipt of the </w:t>
            </w:r>
            <w:r w:rsidRPr="003C5D1F">
              <w:rPr>
                <w:rFonts w:ascii="Arial" w:hAnsi="Arial" w:cs="Arial"/>
                <w:sz w:val="16"/>
                <w:szCs w:val="16"/>
                <w:u w:val="single"/>
              </w:rPr>
              <w:t>full charge</w:t>
            </w:r>
            <w:r>
              <w:rPr>
                <w:rFonts w:ascii="Arial" w:hAnsi="Arial" w:cs="Arial"/>
                <w:sz w:val="16"/>
                <w:szCs w:val="16"/>
              </w:rPr>
              <w:t xml:space="preserve"> that was initially agreed upon.</w:t>
            </w:r>
          </w:p>
        </w:tc>
      </w:tr>
      <w:tr w:rsidR="00856E1B" w14:paraId="02A3FD99" w14:textId="77777777" w:rsidTr="006C34E3">
        <w:trPr>
          <w:trHeight w:val="1341"/>
        </w:trPr>
        <w:tc>
          <w:tcPr>
            <w:tcW w:w="5103" w:type="dxa"/>
            <w:shd w:val="clear" w:color="auto" w:fill="A5A5A5" w:themeFill="accent3"/>
            <w:vAlign w:val="center"/>
          </w:tcPr>
          <w:p w14:paraId="25EA2FA9" w14:textId="0283DB3C" w:rsidR="00856E1B" w:rsidRPr="00C80788" w:rsidRDefault="00856E1B" w:rsidP="00EC255F">
            <w:pPr>
              <w:rPr>
                <w:rFonts w:ascii="Arial" w:hAnsi="Arial" w:cs="Arial"/>
                <w:sz w:val="16"/>
                <w:szCs w:val="16"/>
              </w:rPr>
            </w:pPr>
          </w:p>
        </w:tc>
        <w:tc>
          <w:tcPr>
            <w:tcW w:w="1985" w:type="dxa"/>
            <w:shd w:val="clear" w:color="auto" w:fill="A5A5A5" w:themeFill="accent3"/>
            <w:vAlign w:val="center"/>
          </w:tcPr>
          <w:p w14:paraId="24332676" w14:textId="096E9BB2" w:rsidR="00856E1B" w:rsidRPr="002F4FBE" w:rsidRDefault="00856E1B" w:rsidP="00EC255F">
            <w:pPr>
              <w:rPr>
                <w:rFonts w:ascii="Arial" w:hAnsi="Arial" w:cs="Arial"/>
                <w:sz w:val="16"/>
                <w:szCs w:val="16"/>
              </w:rPr>
            </w:pPr>
          </w:p>
        </w:tc>
        <w:tc>
          <w:tcPr>
            <w:tcW w:w="1417" w:type="dxa"/>
            <w:vAlign w:val="center"/>
          </w:tcPr>
          <w:p w14:paraId="35C855F3" w14:textId="08244C94" w:rsidR="00856E1B" w:rsidRPr="00B332A6" w:rsidRDefault="00E63DB0" w:rsidP="00E63DB0">
            <w:pPr>
              <w:rPr>
                <w:rFonts w:ascii="Arial" w:hAnsi="Arial" w:cs="Arial"/>
                <w:i/>
                <w:iCs/>
                <w:sz w:val="16"/>
                <w:szCs w:val="16"/>
              </w:rPr>
            </w:pPr>
            <w:r w:rsidRPr="00B332A6">
              <w:rPr>
                <w:rFonts w:ascii="Arial" w:hAnsi="Arial" w:cs="Arial"/>
                <w:i/>
                <w:iCs/>
                <w:sz w:val="16"/>
                <w:szCs w:val="16"/>
              </w:rPr>
              <w:t xml:space="preserve">≥ </w:t>
            </w:r>
            <w:r w:rsidR="00856E1B" w:rsidRPr="00B332A6">
              <w:rPr>
                <w:rFonts w:ascii="Arial" w:hAnsi="Arial" w:cs="Arial"/>
                <w:i/>
                <w:iCs/>
                <w:sz w:val="16"/>
                <w:szCs w:val="16"/>
              </w:rPr>
              <w:t>7 days notice</w:t>
            </w:r>
          </w:p>
        </w:tc>
        <w:tc>
          <w:tcPr>
            <w:tcW w:w="1701" w:type="dxa"/>
            <w:vAlign w:val="center"/>
          </w:tcPr>
          <w:p w14:paraId="59573BF5" w14:textId="453B36C1" w:rsidR="00856E1B" w:rsidRPr="00B332A6" w:rsidRDefault="00856E1B" w:rsidP="00EC255F">
            <w:pPr>
              <w:rPr>
                <w:rFonts w:ascii="Arial" w:hAnsi="Arial" w:cs="Arial"/>
                <w:i/>
                <w:iCs/>
                <w:sz w:val="16"/>
                <w:szCs w:val="16"/>
              </w:rPr>
            </w:pPr>
            <w:r w:rsidRPr="00B332A6">
              <w:rPr>
                <w:rFonts w:ascii="Arial" w:hAnsi="Arial" w:cs="Arial"/>
                <w:i/>
                <w:iCs/>
                <w:sz w:val="16"/>
                <w:szCs w:val="16"/>
              </w:rPr>
              <w:t>&lt; 7 days notice</w:t>
            </w:r>
          </w:p>
        </w:tc>
      </w:tr>
      <w:tr w:rsidR="00856E1B" w14:paraId="2142FA14" w14:textId="77777777" w:rsidTr="006C34E3">
        <w:trPr>
          <w:trHeight w:val="898"/>
        </w:trPr>
        <w:tc>
          <w:tcPr>
            <w:tcW w:w="5103" w:type="dxa"/>
            <w:vAlign w:val="center"/>
          </w:tcPr>
          <w:p w14:paraId="1B3F34D5" w14:textId="31FFCA7C" w:rsidR="00856E1B" w:rsidRDefault="00856E1B" w:rsidP="00EC255F">
            <w:pPr>
              <w:rPr>
                <w:rFonts w:ascii="Arial" w:hAnsi="Arial" w:cs="Arial"/>
                <w:sz w:val="20"/>
                <w:szCs w:val="20"/>
              </w:rPr>
            </w:pPr>
            <w:r w:rsidRPr="00B57DDE">
              <w:rPr>
                <w:rFonts w:ascii="Arial" w:hAnsi="Arial" w:cs="Arial"/>
                <w:sz w:val="20"/>
                <w:szCs w:val="20"/>
              </w:rPr>
              <w:t>Initial consultation</w:t>
            </w:r>
            <w:r>
              <w:rPr>
                <w:rFonts w:ascii="Arial" w:hAnsi="Arial" w:cs="Arial"/>
                <w:sz w:val="20"/>
                <w:szCs w:val="20"/>
              </w:rPr>
              <w:t xml:space="preserve"> (60-90 min</w:t>
            </w:r>
            <w:r w:rsidR="0029275B">
              <w:rPr>
                <w:rFonts w:ascii="Arial" w:hAnsi="Arial" w:cs="Arial"/>
                <w:sz w:val="20"/>
                <w:szCs w:val="20"/>
              </w:rPr>
              <w:t>s</w:t>
            </w:r>
            <w:r>
              <w:rPr>
                <w:rFonts w:ascii="Arial" w:hAnsi="Arial" w:cs="Arial"/>
                <w:sz w:val="20"/>
                <w:szCs w:val="20"/>
              </w:rPr>
              <w:t>)</w:t>
            </w:r>
          </w:p>
          <w:p w14:paraId="2FCC773B" w14:textId="77777777" w:rsidR="00856E1B" w:rsidRDefault="00856E1B" w:rsidP="00EC255F">
            <w:pPr>
              <w:rPr>
                <w:rFonts w:ascii="Arial" w:hAnsi="Arial" w:cs="Arial"/>
                <w:sz w:val="20"/>
                <w:szCs w:val="20"/>
              </w:rPr>
            </w:pPr>
            <w:r w:rsidRPr="00B57DDE">
              <w:rPr>
                <w:rFonts w:ascii="Arial" w:hAnsi="Arial" w:cs="Arial"/>
                <w:sz w:val="20"/>
                <w:szCs w:val="20"/>
              </w:rPr>
              <w:t>-</w:t>
            </w:r>
            <w:r>
              <w:rPr>
                <w:rFonts w:ascii="Arial" w:hAnsi="Arial" w:cs="Arial"/>
                <w:sz w:val="20"/>
                <w:szCs w:val="20"/>
              </w:rPr>
              <w:t xml:space="preserve"> </w:t>
            </w:r>
            <w:r w:rsidRPr="00B57DDE">
              <w:rPr>
                <w:rFonts w:ascii="Arial" w:hAnsi="Arial" w:cs="Arial"/>
                <w:sz w:val="20"/>
                <w:szCs w:val="20"/>
              </w:rPr>
              <w:t>including prerequisite forms and administration</w:t>
            </w:r>
          </w:p>
          <w:p w14:paraId="62DA98E2" w14:textId="172D2974" w:rsidR="00856E1B" w:rsidRPr="00B57DDE" w:rsidRDefault="00856E1B" w:rsidP="00EC255F">
            <w:pPr>
              <w:rPr>
                <w:rFonts w:ascii="Arial" w:hAnsi="Arial" w:cs="Arial"/>
                <w:sz w:val="20"/>
                <w:szCs w:val="20"/>
              </w:rPr>
            </w:pPr>
            <w:r>
              <w:rPr>
                <w:rFonts w:ascii="Arial" w:hAnsi="Arial" w:cs="Arial"/>
                <w:sz w:val="20"/>
                <w:szCs w:val="20"/>
              </w:rPr>
              <w:t>- referral from another medical practice or organisation</w:t>
            </w:r>
          </w:p>
        </w:tc>
        <w:tc>
          <w:tcPr>
            <w:tcW w:w="1985" w:type="dxa"/>
            <w:vAlign w:val="center"/>
          </w:tcPr>
          <w:p w14:paraId="77280E35" w14:textId="55588DDD" w:rsidR="00856E1B" w:rsidRPr="00B57DDE" w:rsidRDefault="00856E1B" w:rsidP="00EC255F">
            <w:pPr>
              <w:rPr>
                <w:rFonts w:ascii="Arial" w:hAnsi="Arial" w:cs="Arial"/>
                <w:sz w:val="20"/>
                <w:szCs w:val="20"/>
              </w:rPr>
            </w:pPr>
            <w:r>
              <w:rPr>
                <w:rFonts w:ascii="Arial" w:hAnsi="Arial" w:cs="Arial"/>
                <w:sz w:val="20"/>
                <w:szCs w:val="20"/>
              </w:rPr>
              <w:t xml:space="preserve">£ </w:t>
            </w:r>
            <w:r w:rsidR="003F4FC4">
              <w:rPr>
                <w:rFonts w:ascii="Arial" w:hAnsi="Arial" w:cs="Arial"/>
                <w:sz w:val="20"/>
                <w:szCs w:val="20"/>
              </w:rPr>
              <w:t>25</w:t>
            </w:r>
            <w:r w:rsidR="002F4FBE">
              <w:rPr>
                <w:rFonts w:ascii="Arial" w:hAnsi="Arial" w:cs="Arial"/>
                <w:sz w:val="20"/>
                <w:szCs w:val="20"/>
              </w:rPr>
              <w:t xml:space="preserve"> </w:t>
            </w:r>
            <w:r>
              <w:rPr>
                <w:rFonts w:ascii="Arial" w:hAnsi="Arial" w:cs="Arial"/>
                <w:sz w:val="20"/>
                <w:szCs w:val="20"/>
              </w:rPr>
              <w:t>.</w:t>
            </w:r>
            <w:r w:rsidR="00D12578">
              <w:rPr>
                <w:rFonts w:ascii="Arial" w:hAnsi="Arial" w:cs="Arial"/>
                <w:sz w:val="20"/>
                <w:szCs w:val="20"/>
              </w:rPr>
              <w:t xml:space="preserve"> </w:t>
            </w:r>
            <w:r>
              <w:rPr>
                <w:rFonts w:ascii="Arial" w:hAnsi="Arial" w:cs="Arial"/>
                <w:sz w:val="20"/>
                <w:szCs w:val="20"/>
              </w:rPr>
              <w:t>00</w:t>
            </w:r>
          </w:p>
        </w:tc>
        <w:tc>
          <w:tcPr>
            <w:tcW w:w="1417" w:type="dxa"/>
            <w:vAlign w:val="center"/>
          </w:tcPr>
          <w:p w14:paraId="49DA6392" w14:textId="01954D30" w:rsidR="00856E1B" w:rsidRPr="00B57DDE" w:rsidRDefault="00856E1B" w:rsidP="00EC255F">
            <w:pPr>
              <w:rPr>
                <w:rFonts w:ascii="Arial" w:hAnsi="Arial" w:cs="Arial"/>
                <w:sz w:val="20"/>
                <w:szCs w:val="20"/>
              </w:rPr>
            </w:pPr>
            <w:r>
              <w:rPr>
                <w:rFonts w:ascii="Arial" w:hAnsi="Arial" w:cs="Arial"/>
                <w:sz w:val="20"/>
                <w:szCs w:val="20"/>
              </w:rPr>
              <w:t>£ 7</w:t>
            </w:r>
            <w:r w:rsidR="002F4FBE">
              <w:rPr>
                <w:rFonts w:ascii="Arial" w:hAnsi="Arial" w:cs="Arial"/>
                <w:sz w:val="20"/>
                <w:szCs w:val="20"/>
              </w:rPr>
              <w:t xml:space="preserve"> </w:t>
            </w:r>
            <w:r>
              <w:rPr>
                <w:rFonts w:ascii="Arial" w:hAnsi="Arial" w:cs="Arial"/>
                <w:sz w:val="20"/>
                <w:szCs w:val="20"/>
              </w:rPr>
              <w:t>.</w:t>
            </w:r>
            <w:r w:rsidR="00D12578">
              <w:rPr>
                <w:rFonts w:ascii="Arial" w:hAnsi="Arial" w:cs="Arial"/>
                <w:sz w:val="20"/>
                <w:szCs w:val="20"/>
              </w:rPr>
              <w:t xml:space="preserve"> </w:t>
            </w:r>
            <w:r>
              <w:rPr>
                <w:rFonts w:ascii="Arial" w:hAnsi="Arial" w:cs="Arial"/>
                <w:sz w:val="20"/>
                <w:szCs w:val="20"/>
              </w:rPr>
              <w:t>50</w:t>
            </w:r>
          </w:p>
        </w:tc>
        <w:tc>
          <w:tcPr>
            <w:tcW w:w="1701" w:type="dxa"/>
            <w:vAlign w:val="center"/>
          </w:tcPr>
          <w:p w14:paraId="56B60DF9" w14:textId="57BECC14" w:rsidR="00856E1B" w:rsidRPr="00B57DDE" w:rsidRDefault="00856E1B" w:rsidP="00EC255F">
            <w:pPr>
              <w:rPr>
                <w:rFonts w:ascii="Arial" w:hAnsi="Arial" w:cs="Arial"/>
                <w:sz w:val="20"/>
                <w:szCs w:val="20"/>
              </w:rPr>
            </w:pPr>
            <w:r>
              <w:rPr>
                <w:rFonts w:ascii="Arial" w:hAnsi="Arial" w:cs="Arial"/>
                <w:sz w:val="20"/>
                <w:szCs w:val="20"/>
              </w:rPr>
              <w:t>£ 15</w:t>
            </w:r>
            <w:r w:rsidR="002F4FBE">
              <w:rPr>
                <w:rFonts w:ascii="Arial" w:hAnsi="Arial" w:cs="Arial"/>
                <w:sz w:val="20"/>
                <w:szCs w:val="20"/>
              </w:rPr>
              <w:t xml:space="preserve"> </w:t>
            </w:r>
            <w:r>
              <w:rPr>
                <w:rFonts w:ascii="Arial" w:hAnsi="Arial" w:cs="Arial"/>
                <w:sz w:val="20"/>
                <w:szCs w:val="20"/>
              </w:rPr>
              <w:t>.</w:t>
            </w:r>
            <w:r w:rsidR="00D12578">
              <w:rPr>
                <w:rFonts w:ascii="Arial" w:hAnsi="Arial" w:cs="Arial"/>
                <w:sz w:val="20"/>
                <w:szCs w:val="20"/>
              </w:rPr>
              <w:t xml:space="preserve"> </w:t>
            </w:r>
            <w:r>
              <w:rPr>
                <w:rFonts w:ascii="Arial" w:hAnsi="Arial" w:cs="Arial"/>
                <w:sz w:val="20"/>
                <w:szCs w:val="20"/>
              </w:rPr>
              <w:t>00</w:t>
            </w:r>
          </w:p>
        </w:tc>
      </w:tr>
      <w:tr w:rsidR="00856E1B" w14:paraId="3FE333EB" w14:textId="77777777" w:rsidTr="006C34E3">
        <w:trPr>
          <w:trHeight w:val="1107"/>
        </w:trPr>
        <w:tc>
          <w:tcPr>
            <w:tcW w:w="5103" w:type="dxa"/>
            <w:vAlign w:val="center"/>
          </w:tcPr>
          <w:p w14:paraId="429F6CA4" w14:textId="3D07B96F" w:rsidR="00856E1B" w:rsidRDefault="009C0506" w:rsidP="00EC255F">
            <w:pPr>
              <w:rPr>
                <w:rFonts w:ascii="Arial" w:hAnsi="Arial" w:cs="Arial"/>
                <w:sz w:val="20"/>
                <w:szCs w:val="20"/>
              </w:rPr>
            </w:pPr>
            <w:r>
              <w:rPr>
                <w:rFonts w:ascii="Arial" w:hAnsi="Arial" w:cs="Arial"/>
                <w:sz w:val="20"/>
                <w:szCs w:val="20"/>
              </w:rPr>
              <w:t>Scheduled consultation (60-120 min</w:t>
            </w:r>
            <w:r w:rsidR="0029275B">
              <w:rPr>
                <w:rFonts w:ascii="Arial" w:hAnsi="Arial" w:cs="Arial"/>
                <w:sz w:val="20"/>
                <w:szCs w:val="20"/>
              </w:rPr>
              <w:t>s</w:t>
            </w:r>
            <w:r>
              <w:rPr>
                <w:rFonts w:ascii="Arial" w:hAnsi="Arial" w:cs="Arial"/>
                <w:sz w:val="20"/>
                <w:szCs w:val="20"/>
              </w:rPr>
              <w:t>)</w:t>
            </w:r>
          </w:p>
          <w:p w14:paraId="214A37BB" w14:textId="5140C016" w:rsidR="009C0506" w:rsidRDefault="009C0506" w:rsidP="009C0506">
            <w:pPr>
              <w:rPr>
                <w:rFonts w:ascii="Arial" w:hAnsi="Arial" w:cs="Arial"/>
                <w:sz w:val="20"/>
                <w:szCs w:val="20"/>
              </w:rPr>
            </w:pPr>
            <w:r w:rsidRPr="009C0506">
              <w:rPr>
                <w:rFonts w:ascii="Arial" w:hAnsi="Arial" w:cs="Arial"/>
                <w:sz w:val="20"/>
                <w:szCs w:val="20"/>
              </w:rPr>
              <w:t>-</w:t>
            </w:r>
            <w:r>
              <w:rPr>
                <w:rFonts w:ascii="Arial" w:hAnsi="Arial" w:cs="Arial"/>
                <w:sz w:val="20"/>
                <w:szCs w:val="20"/>
              </w:rPr>
              <w:t xml:space="preserve"> needs analysis, psychological skills training</w:t>
            </w:r>
          </w:p>
          <w:p w14:paraId="3AB35B02" w14:textId="77777777" w:rsidR="009C0506" w:rsidRDefault="008A229F" w:rsidP="009C0506">
            <w:pPr>
              <w:rPr>
                <w:rFonts w:ascii="Arial" w:hAnsi="Arial" w:cs="Arial"/>
                <w:sz w:val="20"/>
                <w:szCs w:val="20"/>
              </w:rPr>
            </w:pPr>
            <w:r>
              <w:rPr>
                <w:rFonts w:ascii="Arial" w:hAnsi="Arial" w:cs="Arial"/>
                <w:sz w:val="20"/>
                <w:szCs w:val="20"/>
              </w:rPr>
              <w:t xml:space="preserve">- cognitive and behavioural therapy </w:t>
            </w:r>
          </w:p>
          <w:p w14:paraId="218084F8" w14:textId="342838AC" w:rsidR="008A229F" w:rsidRPr="009C0506" w:rsidRDefault="008A229F" w:rsidP="009C0506">
            <w:pPr>
              <w:rPr>
                <w:rFonts w:ascii="Arial" w:hAnsi="Arial" w:cs="Arial"/>
                <w:sz w:val="20"/>
                <w:szCs w:val="20"/>
              </w:rPr>
            </w:pPr>
            <w:r>
              <w:rPr>
                <w:rFonts w:ascii="Arial" w:hAnsi="Arial" w:cs="Arial"/>
                <w:sz w:val="20"/>
                <w:szCs w:val="20"/>
              </w:rPr>
              <w:t xml:space="preserve">- general conversation and discussion </w:t>
            </w:r>
          </w:p>
        </w:tc>
        <w:tc>
          <w:tcPr>
            <w:tcW w:w="1985" w:type="dxa"/>
            <w:vAlign w:val="center"/>
          </w:tcPr>
          <w:p w14:paraId="5A79DE4E" w14:textId="0E720D38" w:rsidR="00856E1B" w:rsidRPr="00B57DDE" w:rsidRDefault="008A229F" w:rsidP="00EC255F">
            <w:pPr>
              <w:rPr>
                <w:rFonts w:ascii="Arial" w:hAnsi="Arial" w:cs="Arial"/>
                <w:sz w:val="20"/>
                <w:szCs w:val="20"/>
              </w:rPr>
            </w:pPr>
            <w:r>
              <w:rPr>
                <w:rFonts w:ascii="Arial" w:hAnsi="Arial" w:cs="Arial"/>
                <w:sz w:val="20"/>
                <w:szCs w:val="20"/>
              </w:rPr>
              <w:t>£ 45 . 00</w:t>
            </w:r>
          </w:p>
        </w:tc>
        <w:tc>
          <w:tcPr>
            <w:tcW w:w="1417" w:type="dxa"/>
            <w:vAlign w:val="center"/>
          </w:tcPr>
          <w:p w14:paraId="6F7AFAB6" w14:textId="3F491F28" w:rsidR="00856E1B" w:rsidRPr="00B57DDE" w:rsidRDefault="008A229F" w:rsidP="00EC255F">
            <w:pPr>
              <w:rPr>
                <w:rFonts w:ascii="Arial" w:hAnsi="Arial" w:cs="Arial"/>
                <w:sz w:val="20"/>
                <w:szCs w:val="20"/>
              </w:rPr>
            </w:pPr>
            <w:r>
              <w:rPr>
                <w:rFonts w:ascii="Arial" w:hAnsi="Arial" w:cs="Arial"/>
                <w:sz w:val="20"/>
                <w:szCs w:val="20"/>
              </w:rPr>
              <w:t xml:space="preserve">£ </w:t>
            </w:r>
            <w:r w:rsidR="002B70AD">
              <w:rPr>
                <w:rFonts w:ascii="Arial" w:hAnsi="Arial" w:cs="Arial"/>
                <w:sz w:val="20"/>
                <w:szCs w:val="20"/>
              </w:rPr>
              <w:t>15</w:t>
            </w:r>
            <w:r>
              <w:rPr>
                <w:rFonts w:ascii="Arial" w:hAnsi="Arial" w:cs="Arial"/>
                <w:sz w:val="20"/>
                <w:szCs w:val="20"/>
              </w:rPr>
              <w:t xml:space="preserve"> . 00</w:t>
            </w:r>
          </w:p>
        </w:tc>
        <w:tc>
          <w:tcPr>
            <w:tcW w:w="1701" w:type="dxa"/>
            <w:vAlign w:val="center"/>
          </w:tcPr>
          <w:p w14:paraId="105249BB" w14:textId="31DAEA70" w:rsidR="00856E1B" w:rsidRPr="00B57DDE" w:rsidRDefault="008A229F" w:rsidP="00EC255F">
            <w:pPr>
              <w:rPr>
                <w:rFonts w:ascii="Arial" w:hAnsi="Arial" w:cs="Arial"/>
                <w:sz w:val="20"/>
                <w:szCs w:val="20"/>
              </w:rPr>
            </w:pPr>
            <w:r>
              <w:rPr>
                <w:rFonts w:ascii="Arial" w:hAnsi="Arial" w:cs="Arial"/>
                <w:sz w:val="20"/>
                <w:szCs w:val="20"/>
              </w:rPr>
              <w:t xml:space="preserve">£ </w:t>
            </w:r>
            <w:r w:rsidR="002B70AD">
              <w:rPr>
                <w:rFonts w:ascii="Arial" w:hAnsi="Arial" w:cs="Arial"/>
                <w:sz w:val="20"/>
                <w:szCs w:val="20"/>
              </w:rPr>
              <w:t>30 . 00</w:t>
            </w:r>
          </w:p>
        </w:tc>
      </w:tr>
      <w:tr w:rsidR="00856E1B" w14:paraId="70A0B9C2" w14:textId="77777777" w:rsidTr="006C34E3">
        <w:trPr>
          <w:trHeight w:val="894"/>
        </w:trPr>
        <w:tc>
          <w:tcPr>
            <w:tcW w:w="5103" w:type="dxa"/>
            <w:vAlign w:val="center"/>
          </w:tcPr>
          <w:p w14:paraId="699FC276" w14:textId="6C61AE9D" w:rsidR="00856E1B" w:rsidRDefault="002B70AD" w:rsidP="00EC255F">
            <w:pPr>
              <w:rPr>
                <w:rFonts w:ascii="Arial" w:hAnsi="Arial" w:cs="Arial"/>
                <w:sz w:val="20"/>
                <w:szCs w:val="20"/>
              </w:rPr>
            </w:pPr>
            <w:r>
              <w:rPr>
                <w:rFonts w:ascii="Arial" w:hAnsi="Arial" w:cs="Arial"/>
                <w:sz w:val="20"/>
                <w:szCs w:val="20"/>
              </w:rPr>
              <w:t>Group / team workshop</w:t>
            </w:r>
            <w:r w:rsidR="000F3E57">
              <w:rPr>
                <w:rFonts w:ascii="Arial" w:hAnsi="Arial" w:cs="Arial"/>
                <w:sz w:val="20"/>
                <w:szCs w:val="20"/>
              </w:rPr>
              <w:t xml:space="preserve"> (90-180 min</w:t>
            </w:r>
            <w:r w:rsidR="0029275B">
              <w:rPr>
                <w:rFonts w:ascii="Arial" w:hAnsi="Arial" w:cs="Arial"/>
                <w:sz w:val="20"/>
                <w:szCs w:val="20"/>
              </w:rPr>
              <w:t>s</w:t>
            </w:r>
            <w:r w:rsidR="000F3E57">
              <w:rPr>
                <w:rFonts w:ascii="Arial" w:hAnsi="Arial" w:cs="Arial"/>
                <w:sz w:val="20"/>
                <w:szCs w:val="20"/>
              </w:rPr>
              <w:t>)</w:t>
            </w:r>
          </w:p>
          <w:p w14:paraId="029F8B95" w14:textId="77777777" w:rsidR="000F3E57" w:rsidRDefault="000F3E57" w:rsidP="000F3E57">
            <w:pPr>
              <w:rPr>
                <w:rFonts w:ascii="Arial" w:hAnsi="Arial" w:cs="Arial"/>
                <w:sz w:val="20"/>
                <w:szCs w:val="20"/>
              </w:rPr>
            </w:pPr>
            <w:r w:rsidRPr="000F3E57">
              <w:rPr>
                <w:rFonts w:ascii="Arial" w:hAnsi="Arial" w:cs="Arial"/>
                <w:sz w:val="20"/>
                <w:szCs w:val="20"/>
              </w:rPr>
              <w:t>-</w:t>
            </w:r>
            <w:r>
              <w:rPr>
                <w:rFonts w:ascii="Arial" w:hAnsi="Arial" w:cs="Arial"/>
                <w:sz w:val="20"/>
                <w:szCs w:val="20"/>
              </w:rPr>
              <w:t xml:space="preserve"> needs analysis, psychological skills training </w:t>
            </w:r>
          </w:p>
          <w:p w14:paraId="0A4BA5ED" w14:textId="6DF3C1E9" w:rsidR="000F3E57" w:rsidRPr="000F3E57" w:rsidRDefault="000F3E57" w:rsidP="000F3E57">
            <w:pPr>
              <w:rPr>
                <w:rFonts w:ascii="Arial" w:hAnsi="Arial" w:cs="Arial"/>
                <w:sz w:val="20"/>
                <w:szCs w:val="20"/>
              </w:rPr>
            </w:pPr>
            <w:r>
              <w:rPr>
                <w:rFonts w:ascii="Arial" w:hAnsi="Arial" w:cs="Arial"/>
                <w:sz w:val="20"/>
                <w:szCs w:val="20"/>
              </w:rPr>
              <w:t xml:space="preserve">- team building exercises, workshop activities </w:t>
            </w:r>
          </w:p>
        </w:tc>
        <w:tc>
          <w:tcPr>
            <w:tcW w:w="1985" w:type="dxa"/>
            <w:vAlign w:val="center"/>
          </w:tcPr>
          <w:p w14:paraId="132929A0" w14:textId="393878CB" w:rsidR="00856E1B" w:rsidRPr="00B57DDE" w:rsidRDefault="000F3E57" w:rsidP="00EC255F">
            <w:pPr>
              <w:rPr>
                <w:rFonts w:ascii="Arial" w:hAnsi="Arial" w:cs="Arial"/>
                <w:sz w:val="20"/>
                <w:szCs w:val="20"/>
              </w:rPr>
            </w:pPr>
            <w:r>
              <w:rPr>
                <w:rFonts w:ascii="Arial" w:hAnsi="Arial" w:cs="Arial"/>
                <w:sz w:val="20"/>
                <w:szCs w:val="20"/>
              </w:rPr>
              <w:t>£ 85 . 00</w:t>
            </w:r>
          </w:p>
        </w:tc>
        <w:tc>
          <w:tcPr>
            <w:tcW w:w="1417" w:type="dxa"/>
            <w:vAlign w:val="center"/>
          </w:tcPr>
          <w:p w14:paraId="49D03FF0" w14:textId="12A7247D" w:rsidR="00856E1B" w:rsidRPr="00B57DDE" w:rsidRDefault="00E63DB0" w:rsidP="00EC255F">
            <w:pPr>
              <w:rPr>
                <w:rFonts w:ascii="Arial" w:hAnsi="Arial" w:cs="Arial"/>
                <w:sz w:val="20"/>
                <w:szCs w:val="20"/>
              </w:rPr>
            </w:pPr>
            <w:r>
              <w:rPr>
                <w:rFonts w:ascii="Arial" w:hAnsi="Arial" w:cs="Arial"/>
                <w:sz w:val="20"/>
                <w:szCs w:val="20"/>
              </w:rPr>
              <w:t>£ 15 . 00</w:t>
            </w:r>
          </w:p>
        </w:tc>
        <w:tc>
          <w:tcPr>
            <w:tcW w:w="1701" w:type="dxa"/>
            <w:vAlign w:val="center"/>
          </w:tcPr>
          <w:p w14:paraId="2D2E9F44" w14:textId="7B876EE3" w:rsidR="00856E1B" w:rsidRPr="00B57DDE" w:rsidRDefault="00E63DB0" w:rsidP="00EC255F">
            <w:pPr>
              <w:rPr>
                <w:rFonts w:ascii="Arial" w:hAnsi="Arial" w:cs="Arial"/>
                <w:sz w:val="20"/>
                <w:szCs w:val="20"/>
              </w:rPr>
            </w:pPr>
            <w:r>
              <w:rPr>
                <w:rFonts w:ascii="Arial" w:hAnsi="Arial" w:cs="Arial"/>
                <w:sz w:val="20"/>
                <w:szCs w:val="20"/>
              </w:rPr>
              <w:t>£ 30 . 00</w:t>
            </w:r>
          </w:p>
        </w:tc>
      </w:tr>
      <w:tr w:rsidR="00856E1B" w14:paraId="4BDDC48B" w14:textId="77777777" w:rsidTr="006C34E3">
        <w:trPr>
          <w:trHeight w:val="890"/>
        </w:trPr>
        <w:tc>
          <w:tcPr>
            <w:tcW w:w="5103" w:type="dxa"/>
            <w:vAlign w:val="center"/>
          </w:tcPr>
          <w:p w14:paraId="44ED7D6A" w14:textId="29345E2D" w:rsidR="00856E1B" w:rsidRDefault="0029275B" w:rsidP="00EC255F">
            <w:pPr>
              <w:rPr>
                <w:rFonts w:ascii="Arial" w:hAnsi="Arial" w:cs="Arial"/>
                <w:sz w:val="20"/>
                <w:szCs w:val="20"/>
              </w:rPr>
            </w:pPr>
            <w:r>
              <w:rPr>
                <w:rFonts w:ascii="Arial" w:hAnsi="Arial" w:cs="Arial"/>
                <w:sz w:val="20"/>
                <w:szCs w:val="20"/>
              </w:rPr>
              <w:t>Field observation / active analysis (90-240 mins)</w:t>
            </w:r>
          </w:p>
          <w:p w14:paraId="5BD2D45F" w14:textId="29971163" w:rsidR="0029275B" w:rsidRDefault="0029275B" w:rsidP="0029275B">
            <w:pPr>
              <w:rPr>
                <w:rFonts w:ascii="Arial" w:hAnsi="Arial" w:cs="Arial"/>
                <w:sz w:val="20"/>
                <w:szCs w:val="20"/>
              </w:rPr>
            </w:pPr>
            <w:r w:rsidRPr="0029275B">
              <w:rPr>
                <w:rFonts w:ascii="Arial" w:hAnsi="Arial" w:cs="Arial"/>
                <w:sz w:val="20"/>
                <w:szCs w:val="20"/>
              </w:rPr>
              <w:t>-</w:t>
            </w:r>
            <w:r>
              <w:rPr>
                <w:rFonts w:ascii="Arial" w:hAnsi="Arial" w:cs="Arial"/>
                <w:sz w:val="20"/>
                <w:szCs w:val="20"/>
              </w:rPr>
              <w:t xml:space="preserve"> observation of client(s) in sport / activity </w:t>
            </w:r>
          </w:p>
          <w:p w14:paraId="6103414F" w14:textId="00CFBF94" w:rsidR="0029275B" w:rsidRPr="0029275B" w:rsidRDefault="0029275B" w:rsidP="0029275B">
            <w:pPr>
              <w:rPr>
                <w:rFonts w:ascii="Arial" w:hAnsi="Arial" w:cs="Arial"/>
                <w:sz w:val="20"/>
                <w:szCs w:val="20"/>
              </w:rPr>
            </w:pPr>
            <w:r>
              <w:rPr>
                <w:rFonts w:ascii="Arial" w:hAnsi="Arial" w:cs="Arial"/>
                <w:sz w:val="20"/>
                <w:szCs w:val="20"/>
              </w:rPr>
              <w:t>- analysis of performance / strategy / mental processes</w:t>
            </w:r>
          </w:p>
        </w:tc>
        <w:tc>
          <w:tcPr>
            <w:tcW w:w="1985" w:type="dxa"/>
            <w:vAlign w:val="center"/>
          </w:tcPr>
          <w:p w14:paraId="54ED5B06" w14:textId="494C97D6" w:rsidR="00856E1B" w:rsidRPr="00B57DDE" w:rsidRDefault="0029275B" w:rsidP="00EC255F">
            <w:pPr>
              <w:rPr>
                <w:rFonts w:ascii="Arial" w:hAnsi="Arial" w:cs="Arial"/>
                <w:sz w:val="20"/>
                <w:szCs w:val="20"/>
              </w:rPr>
            </w:pPr>
            <w:r>
              <w:rPr>
                <w:rFonts w:ascii="Arial" w:hAnsi="Arial" w:cs="Arial"/>
                <w:sz w:val="20"/>
                <w:szCs w:val="20"/>
              </w:rPr>
              <w:t xml:space="preserve">£ </w:t>
            </w:r>
            <w:r w:rsidR="009A7F4D">
              <w:rPr>
                <w:rFonts w:ascii="Arial" w:hAnsi="Arial" w:cs="Arial"/>
                <w:sz w:val="20"/>
                <w:szCs w:val="20"/>
              </w:rPr>
              <w:t>90 . 00</w:t>
            </w:r>
          </w:p>
        </w:tc>
        <w:tc>
          <w:tcPr>
            <w:tcW w:w="1417" w:type="dxa"/>
            <w:vAlign w:val="center"/>
          </w:tcPr>
          <w:p w14:paraId="457F15F0" w14:textId="7FA9EEF1" w:rsidR="00856E1B" w:rsidRPr="00B57DDE" w:rsidRDefault="009A7F4D" w:rsidP="00EC255F">
            <w:pPr>
              <w:rPr>
                <w:rFonts w:ascii="Arial" w:hAnsi="Arial" w:cs="Arial"/>
                <w:sz w:val="20"/>
                <w:szCs w:val="20"/>
              </w:rPr>
            </w:pPr>
            <w:r>
              <w:rPr>
                <w:rFonts w:ascii="Arial" w:hAnsi="Arial" w:cs="Arial"/>
                <w:sz w:val="20"/>
                <w:szCs w:val="20"/>
              </w:rPr>
              <w:t>£ 7 . 50</w:t>
            </w:r>
          </w:p>
        </w:tc>
        <w:tc>
          <w:tcPr>
            <w:tcW w:w="1701" w:type="dxa"/>
            <w:vAlign w:val="center"/>
          </w:tcPr>
          <w:p w14:paraId="30C9E187" w14:textId="4FEBEEAF" w:rsidR="00856E1B" w:rsidRPr="00B57DDE" w:rsidRDefault="009A7F4D" w:rsidP="00EC255F">
            <w:pPr>
              <w:rPr>
                <w:rFonts w:ascii="Arial" w:hAnsi="Arial" w:cs="Arial"/>
                <w:sz w:val="20"/>
                <w:szCs w:val="20"/>
              </w:rPr>
            </w:pPr>
            <w:r>
              <w:rPr>
                <w:rFonts w:ascii="Arial" w:hAnsi="Arial" w:cs="Arial"/>
                <w:sz w:val="20"/>
                <w:szCs w:val="20"/>
              </w:rPr>
              <w:t>£ 35 . 00</w:t>
            </w:r>
          </w:p>
        </w:tc>
      </w:tr>
      <w:tr w:rsidR="00856E1B" w14:paraId="1148D6AD" w14:textId="77777777" w:rsidTr="003F41BF">
        <w:trPr>
          <w:trHeight w:val="1104"/>
        </w:trPr>
        <w:tc>
          <w:tcPr>
            <w:tcW w:w="5103" w:type="dxa"/>
            <w:tcBorders>
              <w:bottom w:val="single" w:sz="12" w:space="0" w:color="000000"/>
            </w:tcBorders>
            <w:vAlign w:val="center"/>
          </w:tcPr>
          <w:p w14:paraId="1116B02A" w14:textId="208EC6A5" w:rsidR="00856E1B" w:rsidRDefault="002D6659" w:rsidP="00EC255F">
            <w:pPr>
              <w:rPr>
                <w:rFonts w:ascii="Arial" w:hAnsi="Arial" w:cs="Arial"/>
                <w:sz w:val="20"/>
                <w:szCs w:val="20"/>
              </w:rPr>
            </w:pPr>
            <w:r>
              <w:rPr>
                <w:rFonts w:ascii="Arial" w:hAnsi="Arial" w:cs="Arial"/>
                <w:sz w:val="20"/>
                <w:szCs w:val="20"/>
              </w:rPr>
              <w:t>Hire for the day (10-12 hrs)</w:t>
            </w:r>
          </w:p>
          <w:p w14:paraId="07AB1959" w14:textId="77777777" w:rsidR="002D6659" w:rsidRDefault="002D6659" w:rsidP="002D6659">
            <w:pPr>
              <w:rPr>
                <w:rFonts w:ascii="Arial" w:hAnsi="Arial" w:cs="Arial"/>
                <w:sz w:val="20"/>
                <w:szCs w:val="20"/>
              </w:rPr>
            </w:pPr>
            <w:r w:rsidRPr="002D6659">
              <w:rPr>
                <w:rFonts w:ascii="Arial" w:hAnsi="Arial" w:cs="Arial"/>
                <w:sz w:val="20"/>
                <w:szCs w:val="20"/>
              </w:rPr>
              <w:t>-</w:t>
            </w:r>
            <w:r>
              <w:rPr>
                <w:rFonts w:ascii="Arial" w:hAnsi="Arial" w:cs="Arial"/>
                <w:sz w:val="20"/>
                <w:szCs w:val="20"/>
              </w:rPr>
              <w:t xml:space="preserve"> observation of client(s) in sport / activity </w:t>
            </w:r>
          </w:p>
          <w:p w14:paraId="40C5A637" w14:textId="77777777" w:rsidR="002D6659" w:rsidRDefault="002D6659" w:rsidP="002D6659">
            <w:pPr>
              <w:rPr>
                <w:rFonts w:ascii="Arial" w:hAnsi="Arial" w:cs="Arial"/>
                <w:sz w:val="20"/>
                <w:szCs w:val="20"/>
              </w:rPr>
            </w:pPr>
            <w:r>
              <w:rPr>
                <w:rFonts w:ascii="Arial" w:hAnsi="Arial" w:cs="Arial"/>
                <w:sz w:val="20"/>
                <w:szCs w:val="20"/>
              </w:rPr>
              <w:t>- analysis of performance / strategy / mental processes</w:t>
            </w:r>
          </w:p>
          <w:p w14:paraId="15C9F3CC" w14:textId="009FEDF8" w:rsidR="002D6659" w:rsidRPr="002D6659" w:rsidRDefault="002D6659" w:rsidP="002D6659">
            <w:pPr>
              <w:rPr>
                <w:rFonts w:ascii="Arial" w:hAnsi="Arial" w:cs="Arial"/>
                <w:sz w:val="20"/>
                <w:szCs w:val="20"/>
              </w:rPr>
            </w:pPr>
            <w:r>
              <w:rPr>
                <w:rFonts w:ascii="Arial" w:hAnsi="Arial" w:cs="Arial"/>
                <w:sz w:val="20"/>
                <w:szCs w:val="20"/>
              </w:rPr>
              <w:t>- in-action intervention and management</w:t>
            </w:r>
          </w:p>
        </w:tc>
        <w:tc>
          <w:tcPr>
            <w:tcW w:w="1985" w:type="dxa"/>
            <w:tcBorders>
              <w:bottom w:val="single" w:sz="12" w:space="0" w:color="000000"/>
            </w:tcBorders>
            <w:vAlign w:val="center"/>
          </w:tcPr>
          <w:p w14:paraId="7F9A90C7" w14:textId="0718FC51" w:rsidR="00856E1B" w:rsidRPr="00B57DDE" w:rsidRDefault="00CE5AB0" w:rsidP="00EC255F">
            <w:pPr>
              <w:rPr>
                <w:rFonts w:ascii="Arial" w:hAnsi="Arial" w:cs="Arial"/>
                <w:sz w:val="20"/>
                <w:szCs w:val="20"/>
              </w:rPr>
            </w:pPr>
            <w:r>
              <w:rPr>
                <w:rFonts w:ascii="Arial" w:hAnsi="Arial" w:cs="Arial"/>
                <w:sz w:val="20"/>
                <w:szCs w:val="20"/>
              </w:rPr>
              <w:t>£ 250 . 00</w:t>
            </w:r>
          </w:p>
        </w:tc>
        <w:tc>
          <w:tcPr>
            <w:tcW w:w="1417" w:type="dxa"/>
            <w:tcBorders>
              <w:bottom w:val="single" w:sz="12" w:space="0" w:color="000000"/>
            </w:tcBorders>
            <w:vAlign w:val="center"/>
          </w:tcPr>
          <w:p w14:paraId="36BF8CB6" w14:textId="13F5BD5E" w:rsidR="00856E1B" w:rsidRPr="00B57DDE" w:rsidRDefault="00CE5AB0" w:rsidP="00EC255F">
            <w:pPr>
              <w:rPr>
                <w:rFonts w:ascii="Arial" w:hAnsi="Arial" w:cs="Arial"/>
                <w:sz w:val="20"/>
                <w:szCs w:val="20"/>
              </w:rPr>
            </w:pPr>
            <w:r>
              <w:rPr>
                <w:rFonts w:ascii="Arial" w:hAnsi="Arial" w:cs="Arial"/>
                <w:sz w:val="20"/>
                <w:szCs w:val="20"/>
              </w:rPr>
              <w:t>£ 22 . 50</w:t>
            </w:r>
          </w:p>
        </w:tc>
        <w:tc>
          <w:tcPr>
            <w:tcW w:w="1701" w:type="dxa"/>
            <w:tcBorders>
              <w:bottom w:val="single" w:sz="12" w:space="0" w:color="000000"/>
            </w:tcBorders>
            <w:vAlign w:val="center"/>
          </w:tcPr>
          <w:p w14:paraId="67B120EB" w14:textId="4AF5D643" w:rsidR="00856E1B" w:rsidRPr="00B57DDE" w:rsidRDefault="00775012" w:rsidP="00EC255F">
            <w:pPr>
              <w:rPr>
                <w:rFonts w:ascii="Arial" w:hAnsi="Arial" w:cs="Arial"/>
                <w:sz w:val="20"/>
                <w:szCs w:val="20"/>
              </w:rPr>
            </w:pPr>
            <w:r>
              <w:rPr>
                <w:rFonts w:ascii="Arial" w:hAnsi="Arial" w:cs="Arial"/>
                <w:sz w:val="20"/>
                <w:szCs w:val="20"/>
              </w:rPr>
              <w:t>£ 90 . 00</w:t>
            </w:r>
          </w:p>
        </w:tc>
      </w:tr>
    </w:tbl>
    <w:p w14:paraId="1DAB742D" w14:textId="77777777" w:rsidR="00146967" w:rsidRDefault="00146967" w:rsidP="00146967">
      <w:pPr>
        <w:rPr>
          <w:rFonts w:ascii="Arial" w:hAnsi="Arial" w:cs="Arial"/>
          <w:sz w:val="24"/>
          <w:szCs w:val="24"/>
        </w:rPr>
      </w:pPr>
    </w:p>
    <w:p w14:paraId="359BDEDD" w14:textId="4151C4B5" w:rsidR="00391E6A" w:rsidRDefault="00391E6A" w:rsidP="00391E6A">
      <w:pPr>
        <w:rPr>
          <w:rFonts w:ascii="Arial" w:hAnsi="Arial" w:cs="Arial"/>
          <w:i/>
          <w:iCs/>
          <w:sz w:val="24"/>
          <w:szCs w:val="24"/>
        </w:rPr>
      </w:pPr>
      <w:r>
        <w:rPr>
          <w:rFonts w:ascii="Arial" w:hAnsi="Arial" w:cs="Arial"/>
          <w:sz w:val="24"/>
          <w:szCs w:val="24"/>
        </w:rPr>
        <w:t xml:space="preserve">4. </w:t>
      </w:r>
      <w:r>
        <w:rPr>
          <w:rFonts w:ascii="Arial" w:hAnsi="Arial" w:cs="Arial"/>
          <w:i/>
          <w:iCs/>
          <w:sz w:val="24"/>
          <w:szCs w:val="24"/>
        </w:rPr>
        <w:t xml:space="preserve">Email and </w:t>
      </w:r>
      <w:r w:rsidR="00971EC2">
        <w:rPr>
          <w:rFonts w:ascii="Arial" w:hAnsi="Arial" w:cs="Arial"/>
          <w:i/>
          <w:iCs/>
          <w:sz w:val="24"/>
          <w:szCs w:val="24"/>
        </w:rPr>
        <w:t>t</w:t>
      </w:r>
      <w:r>
        <w:rPr>
          <w:rFonts w:ascii="Arial" w:hAnsi="Arial" w:cs="Arial"/>
          <w:i/>
          <w:iCs/>
          <w:sz w:val="24"/>
          <w:szCs w:val="24"/>
        </w:rPr>
        <w:t xml:space="preserve">elephone </w:t>
      </w:r>
      <w:r w:rsidR="00971EC2">
        <w:rPr>
          <w:rFonts w:ascii="Arial" w:hAnsi="Arial" w:cs="Arial"/>
          <w:i/>
          <w:iCs/>
          <w:sz w:val="24"/>
          <w:szCs w:val="24"/>
        </w:rPr>
        <w:t>p</w:t>
      </w:r>
      <w:r>
        <w:rPr>
          <w:rFonts w:ascii="Arial" w:hAnsi="Arial" w:cs="Arial"/>
          <w:i/>
          <w:iCs/>
          <w:sz w:val="24"/>
          <w:szCs w:val="24"/>
        </w:rPr>
        <w:t>olicy</w:t>
      </w:r>
    </w:p>
    <w:p w14:paraId="69BDE3FB" w14:textId="7C9CE9BF" w:rsidR="0099361F" w:rsidRPr="0099361F" w:rsidRDefault="0099361F" w:rsidP="00391E6A">
      <w:pPr>
        <w:rPr>
          <w:rFonts w:ascii="Arial" w:hAnsi="Arial" w:cs="Arial"/>
          <w:i/>
          <w:iCs/>
          <w:sz w:val="20"/>
          <w:szCs w:val="20"/>
        </w:rPr>
      </w:pPr>
      <w:r>
        <w:rPr>
          <w:rFonts w:ascii="Arial" w:hAnsi="Arial" w:cs="Arial"/>
          <w:i/>
          <w:iCs/>
          <w:sz w:val="20"/>
          <w:szCs w:val="20"/>
        </w:rPr>
        <w:t xml:space="preserve">Whilst </w:t>
      </w:r>
      <w:r w:rsidR="00506301">
        <w:rPr>
          <w:rFonts w:ascii="Arial" w:hAnsi="Arial" w:cs="Arial"/>
          <w:i/>
          <w:iCs/>
          <w:sz w:val="20"/>
          <w:szCs w:val="20"/>
        </w:rPr>
        <w:t>ESSEPP</w:t>
      </w:r>
      <w:r>
        <w:rPr>
          <w:rFonts w:ascii="Arial" w:hAnsi="Arial" w:cs="Arial"/>
          <w:i/>
          <w:iCs/>
          <w:sz w:val="20"/>
          <w:szCs w:val="20"/>
        </w:rPr>
        <w:t xml:space="preserve"> consultancy does not wish to charge its clients per every moment of communication, and would in fact like to encourage regular, open communication, some instances of email or telephone/mobile communication may exceed that which </w:t>
      </w:r>
      <w:r w:rsidR="00506301">
        <w:rPr>
          <w:rFonts w:ascii="Arial" w:hAnsi="Arial" w:cs="Arial"/>
          <w:i/>
          <w:iCs/>
          <w:sz w:val="20"/>
          <w:szCs w:val="20"/>
        </w:rPr>
        <w:t>ESSEPP</w:t>
      </w:r>
      <w:r>
        <w:rPr>
          <w:rFonts w:ascii="Arial" w:hAnsi="Arial" w:cs="Arial"/>
          <w:i/>
          <w:iCs/>
          <w:sz w:val="20"/>
          <w:szCs w:val="20"/>
        </w:rPr>
        <w:t xml:space="preserve"> can consider free of charge. </w:t>
      </w:r>
    </w:p>
    <w:p w14:paraId="32ACAB24" w14:textId="51C55BC9" w:rsidR="00391E6A" w:rsidRDefault="00391E6A" w:rsidP="00391E6A">
      <w:pPr>
        <w:rPr>
          <w:rFonts w:ascii="Arial" w:hAnsi="Arial" w:cs="Arial"/>
          <w:sz w:val="24"/>
          <w:szCs w:val="24"/>
        </w:rPr>
      </w:pPr>
      <w:r>
        <w:rPr>
          <w:rFonts w:ascii="Arial" w:hAnsi="Arial" w:cs="Arial"/>
          <w:sz w:val="24"/>
          <w:szCs w:val="24"/>
        </w:rPr>
        <w:lastRenderedPageBreak/>
        <w:t xml:space="preserve">4.1 If necessary, </w:t>
      </w:r>
      <w:r w:rsidR="00506301">
        <w:rPr>
          <w:rFonts w:ascii="Arial" w:hAnsi="Arial" w:cs="Arial"/>
          <w:sz w:val="24"/>
          <w:szCs w:val="24"/>
        </w:rPr>
        <w:t>ESSEPP</w:t>
      </w:r>
      <w:r>
        <w:rPr>
          <w:rFonts w:ascii="Arial" w:hAnsi="Arial" w:cs="Arial"/>
          <w:sz w:val="24"/>
          <w:szCs w:val="24"/>
        </w:rPr>
        <w:t xml:space="preserve"> can receive confidential reports, letters, and/or additional information via email</w:t>
      </w:r>
      <w:r w:rsidR="0099361F">
        <w:rPr>
          <w:rFonts w:ascii="Arial" w:hAnsi="Arial" w:cs="Arial"/>
          <w:sz w:val="24"/>
          <w:szCs w:val="24"/>
        </w:rPr>
        <w:t xml:space="preserve">. The review and processing of said content may incur a fee, which will be clearly listed on your invoice. </w:t>
      </w:r>
    </w:p>
    <w:p w14:paraId="70D51897" w14:textId="2C7AFD0F" w:rsidR="0099361F" w:rsidRDefault="0099361F" w:rsidP="00391E6A">
      <w:pPr>
        <w:rPr>
          <w:rFonts w:ascii="Arial" w:hAnsi="Arial" w:cs="Arial"/>
          <w:sz w:val="24"/>
          <w:szCs w:val="24"/>
        </w:rPr>
      </w:pPr>
      <w:r>
        <w:rPr>
          <w:rFonts w:ascii="Arial" w:hAnsi="Arial" w:cs="Arial"/>
          <w:sz w:val="24"/>
          <w:szCs w:val="24"/>
        </w:rPr>
        <w:t xml:space="preserve">4.2 Mobile or telephone calls, depending on their length and content may also attract a fee. Whether or not calls will be charged, and how they will be charged, </w:t>
      </w:r>
      <w:r w:rsidR="00971EC2">
        <w:rPr>
          <w:rFonts w:ascii="Arial" w:hAnsi="Arial" w:cs="Arial"/>
          <w:sz w:val="24"/>
          <w:szCs w:val="24"/>
        </w:rPr>
        <w:t xml:space="preserve">is open to discussion between the practitioner and client, and charges will be documented clearly on the invoice. </w:t>
      </w:r>
    </w:p>
    <w:p w14:paraId="3DFC5A7A" w14:textId="30301E04" w:rsidR="00971EC2" w:rsidRDefault="00971EC2" w:rsidP="00391E6A">
      <w:pPr>
        <w:rPr>
          <w:rFonts w:ascii="Arial" w:hAnsi="Arial" w:cs="Arial"/>
          <w:i/>
          <w:iCs/>
          <w:sz w:val="24"/>
          <w:szCs w:val="24"/>
        </w:rPr>
      </w:pPr>
      <w:r>
        <w:rPr>
          <w:rFonts w:ascii="Arial" w:hAnsi="Arial" w:cs="Arial"/>
          <w:sz w:val="24"/>
          <w:szCs w:val="24"/>
        </w:rPr>
        <w:t xml:space="preserve">5. </w:t>
      </w:r>
      <w:r>
        <w:rPr>
          <w:rFonts w:ascii="Arial" w:hAnsi="Arial" w:cs="Arial"/>
          <w:i/>
          <w:iCs/>
          <w:sz w:val="24"/>
          <w:szCs w:val="24"/>
        </w:rPr>
        <w:t>Prior to your appointment</w:t>
      </w:r>
      <w:r w:rsidR="00C46117">
        <w:rPr>
          <w:rFonts w:ascii="Arial" w:hAnsi="Arial" w:cs="Arial"/>
          <w:i/>
          <w:iCs/>
          <w:sz w:val="24"/>
          <w:szCs w:val="24"/>
        </w:rPr>
        <w:t>(s)</w:t>
      </w:r>
    </w:p>
    <w:p w14:paraId="045EB036" w14:textId="054AE7BB" w:rsidR="00C46117" w:rsidRDefault="00971EC2" w:rsidP="00391E6A">
      <w:pPr>
        <w:rPr>
          <w:rFonts w:ascii="Arial" w:hAnsi="Arial" w:cs="Arial"/>
          <w:sz w:val="24"/>
          <w:szCs w:val="24"/>
        </w:rPr>
      </w:pPr>
      <w:r>
        <w:rPr>
          <w:rFonts w:ascii="Arial" w:hAnsi="Arial" w:cs="Arial"/>
          <w:sz w:val="24"/>
          <w:szCs w:val="24"/>
        </w:rPr>
        <w:t>5.1 Leading up to your appointment</w:t>
      </w:r>
      <w:r w:rsidR="00C46117">
        <w:rPr>
          <w:rFonts w:ascii="Arial" w:hAnsi="Arial" w:cs="Arial"/>
          <w:sz w:val="24"/>
          <w:szCs w:val="24"/>
        </w:rPr>
        <w:t>(s) you may receive a questionnaire or survey to complete yourself. These tools assist the practitioner in better understanding your background and overall profile. These documents contain personal (and valuable) information regarding your case.</w:t>
      </w:r>
    </w:p>
    <w:p w14:paraId="6A7E569C" w14:textId="3D83E829" w:rsidR="00971EC2" w:rsidRPr="00971EC2" w:rsidRDefault="00C46117" w:rsidP="00391E6A">
      <w:pPr>
        <w:rPr>
          <w:rFonts w:ascii="Arial" w:hAnsi="Arial" w:cs="Arial"/>
          <w:i/>
          <w:iCs/>
          <w:sz w:val="24"/>
          <w:szCs w:val="24"/>
        </w:rPr>
      </w:pPr>
      <w:r>
        <w:rPr>
          <w:rFonts w:ascii="Arial" w:hAnsi="Arial" w:cs="Arial"/>
          <w:sz w:val="24"/>
          <w:szCs w:val="24"/>
        </w:rPr>
        <w:t xml:space="preserve">5.2 Once completed, please either post </w:t>
      </w:r>
      <w:r w:rsidR="003E7B73">
        <w:rPr>
          <w:rFonts w:ascii="Arial" w:hAnsi="Arial" w:cs="Arial"/>
          <w:sz w:val="24"/>
          <w:szCs w:val="24"/>
        </w:rPr>
        <w:t>(</w:t>
      </w:r>
      <w:r w:rsidR="00506301">
        <w:rPr>
          <w:rFonts w:ascii="Arial" w:hAnsi="Arial" w:cs="Arial"/>
          <w:sz w:val="24"/>
          <w:szCs w:val="24"/>
        </w:rPr>
        <w:t>ESSEPP</w:t>
      </w:r>
      <w:r w:rsidR="003E7B73">
        <w:rPr>
          <w:rFonts w:ascii="Arial" w:hAnsi="Arial" w:cs="Arial"/>
          <w:sz w:val="24"/>
          <w:szCs w:val="24"/>
        </w:rPr>
        <w:t xml:space="preserve"> does not wish to openly disclose its home address</w:t>
      </w:r>
      <w:r w:rsidR="005047FF">
        <w:rPr>
          <w:rFonts w:ascii="Arial" w:hAnsi="Arial" w:cs="Arial"/>
          <w:sz w:val="24"/>
          <w:szCs w:val="24"/>
        </w:rPr>
        <w:t xml:space="preserve">, for a postal address please contact </w:t>
      </w:r>
      <w:r w:rsidR="00506301">
        <w:rPr>
          <w:rFonts w:ascii="Arial" w:hAnsi="Arial" w:cs="Arial"/>
          <w:sz w:val="24"/>
          <w:szCs w:val="24"/>
        </w:rPr>
        <w:t>ESSEPP</w:t>
      </w:r>
      <w:r w:rsidR="005047FF">
        <w:rPr>
          <w:rFonts w:ascii="Arial" w:hAnsi="Arial" w:cs="Arial"/>
          <w:sz w:val="24"/>
          <w:szCs w:val="24"/>
        </w:rPr>
        <w:t xml:space="preserve"> directly) </w:t>
      </w:r>
      <w:r>
        <w:rPr>
          <w:rFonts w:ascii="Arial" w:hAnsi="Arial" w:cs="Arial"/>
          <w:sz w:val="24"/>
          <w:szCs w:val="24"/>
        </w:rPr>
        <w:t xml:space="preserve">or email the documents to </w:t>
      </w:r>
      <w:r w:rsidR="00506301">
        <w:rPr>
          <w:rFonts w:ascii="Arial" w:hAnsi="Arial" w:cs="Arial"/>
          <w:sz w:val="24"/>
          <w:szCs w:val="24"/>
        </w:rPr>
        <w:t>ESSEPP</w:t>
      </w:r>
      <w:r w:rsidR="003E7B73">
        <w:rPr>
          <w:rFonts w:ascii="Arial" w:hAnsi="Arial" w:cs="Arial"/>
          <w:sz w:val="24"/>
          <w:szCs w:val="24"/>
        </w:rPr>
        <w:t>.</w:t>
      </w:r>
      <w:r w:rsidR="005047FF">
        <w:rPr>
          <w:rFonts w:ascii="Arial" w:hAnsi="Arial" w:cs="Arial"/>
          <w:sz w:val="24"/>
          <w:szCs w:val="24"/>
        </w:rPr>
        <w:t xml:space="preserve"> You are advised to retain a copy of the documents for your</w:t>
      </w:r>
      <w:r w:rsidR="006C4A0D">
        <w:rPr>
          <w:rFonts w:ascii="Arial" w:hAnsi="Arial" w:cs="Arial"/>
          <w:sz w:val="24"/>
          <w:szCs w:val="24"/>
        </w:rPr>
        <w:t xml:space="preserve"> own keeping. </w:t>
      </w:r>
      <w:r w:rsidR="003E7B73">
        <w:rPr>
          <w:rFonts w:ascii="Arial" w:hAnsi="Arial" w:cs="Arial"/>
          <w:sz w:val="24"/>
          <w:szCs w:val="24"/>
        </w:rPr>
        <w:t xml:space="preserve"> </w:t>
      </w:r>
      <w:r w:rsidR="00971EC2">
        <w:rPr>
          <w:rFonts w:ascii="Arial" w:hAnsi="Arial" w:cs="Arial"/>
          <w:i/>
          <w:iCs/>
          <w:sz w:val="24"/>
          <w:szCs w:val="24"/>
        </w:rPr>
        <w:t xml:space="preserve"> </w:t>
      </w:r>
    </w:p>
    <w:p w14:paraId="31A22899" w14:textId="19386DB0" w:rsidR="00391E6A" w:rsidRDefault="00280113" w:rsidP="00391E6A">
      <w:pPr>
        <w:rPr>
          <w:rFonts w:ascii="Arial" w:hAnsi="Arial" w:cs="Arial"/>
          <w:i/>
          <w:iCs/>
          <w:sz w:val="24"/>
          <w:szCs w:val="24"/>
        </w:rPr>
      </w:pPr>
      <w:r>
        <w:rPr>
          <w:rFonts w:ascii="Arial" w:hAnsi="Arial" w:cs="Arial"/>
          <w:sz w:val="24"/>
          <w:szCs w:val="24"/>
        </w:rPr>
        <w:t xml:space="preserve">6. </w:t>
      </w:r>
      <w:r>
        <w:rPr>
          <w:rFonts w:ascii="Arial" w:hAnsi="Arial" w:cs="Arial"/>
          <w:i/>
          <w:iCs/>
          <w:sz w:val="24"/>
          <w:szCs w:val="24"/>
        </w:rPr>
        <w:t xml:space="preserve">Anti-discrimination policy </w:t>
      </w:r>
    </w:p>
    <w:p w14:paraId="24D4B0D6" w14:textId="063E12C5" w:rsidR="00280113" w:rsidRDefault="006E416D" w:rsidP="00391E6A">
      <w:pPr>
        <w:rPr>
          <w:rFonts w:ascii="Arial" w:hAnsi="Arial" w:cs="Arial"/>
          <w:sz w:val="24"/>
          <w:szCs w:val="24"/>
        </w:rPr>
      </w:pPr>
      <w:r>
        <w:rPr>
          <w:rFonts w:ascii="Arial" w:hAnsi="Arial" w:cs="Arial"/>
          <w:sz w:val="24"/>
          <w:szCs w:val="24"/>
        </w:rPr>
        <w:t xml:space="preserve">6.1 </w:t>
      </w:r>
      <w:r w:rsidR="00506301">
        <w:rPr>
          <w:rFonts w:ascii="Arial" w:hAnsi="Arial" w:cs="Arial"/>
          <w:sz w:val="24"/>
          <w:szCs w:val="24"/>
        </w:rPr>
        <w:t>ESSEPP</w:t>
      </w:r>
      <w:r w:rsidR="00280113">
        <w:rPr>
          <w:rFonts w:ascii="Arial" w:hAnsi="Arial" w:cs="Arial"/>
          <w:sz w:val="24"/>
          <w:szCs w:val="24"/>
        </w:rPr>
        <w:t xml:space="preserve"> consultancy values people for their differences and will promote self-worth around any differences that a person </w:t>
      </w:r>
      <w:r w:rsidR="00A85F26">
        <w:rPr>
          <w:rFonts w:ascii="Arial" w:hAnsi="Arial" w:cs="Arial"/>
          <w:sz w:val="24"/>
          <w:szCs w:val="24"/>
        </w:rPr>
        <w:t xml:space="preserve">may possess, these may be around their sexual preference or orientation, mental health status, political and religious beliefs, age, gender or ethnicity. </w:t>
      </w:r>
    </w:p>
    <w:p w14:paraId="7FF61700" w14:textId="0BC01C47" w:rsidR="006E416D" w:rsidRDefault="006E416D" w:rsidP="00391E6A">
      <w:pPr>
        <w:rPr>
          <w:rFonts w:ascii="Arial" w:hAnsi="Arial" w:cs="Arial"/>
          <w:i/>
          <w:iCs/>
          <w:sz w:val="24"/>
          <w:szCs w:val="24"/>
        </w:rPr>
      </w:pPr>
      <w:r>
        <w:rPr>
          <w:rFonts w:ascii="Arial" w:hAnsi="Arial" w:cs="Arial"/>
          <w:sz w:val="24"/>
          <w:szCs w:val="24"/>
        </w:rPr>
        <w:t xml:space="preserve">7. </w:t>
      </w:r>
      <w:r w:rsidR="008B132B">
        <w:rPr>
          <w:rFonts w:ascii="Arial" w:hAnsi="Arial" w:cs="Arial"/>
          <w:i/>
          <w:iCs/>
          <w:sz w:val="24"/>
          <w:szCs w:val="24"/>
        </w:rPr>
        <w:t>Health and safety</w:t>
      </w:r>
    </w:p>
    <w:p w14:paraId="6409910E" w14:textId="1F57191F" w:rsidR="008B132B" w:rsidRDefault="008B132B" w:rsidP="00391E6A">
      <w:pPr>
        <w:rPr>
          <w:rFonts w:ascii="Arial" w:hAnsi="Arial" w:cs="Arial"/>
          <w:sz w:val="24"/>
          <w:szCs w:val="24"/>
        </w:rPr>
      </w:pPr>
      <w:r>
        <w:rPr>
          <w:rFonts w:ascii="Arial" w:hAnsi="Arial" w:cs="Arial"/>
          <w:sz w:val="24"/>
          <w:szCs w:val="24"/>
        </w:rPr>
        <w:t xml:space="preserve">7.1 </w:t>
      </w:r>
      <w:r w:rsidR="00506301">
        <w:rPr>
          <w:rFonts w:ascii="Arial" w:hAnsi="Arial" w:cs="Arial"/>
          <w:sz w:val="24"/>
          <w:szCs w:val="24"/>
        </w:rPr>
        <w:t>ESSEPP</w:t>
      </w:r>
      <w:r>
        <w:rPr>
          <w:rFonts w:ascii="Arial" w:hAnsi="Arial" w:cs="Arial"/>
          <w:sz w:val="24"/>
          <w:szCs w:val="24"/>
        </w:rPr>
        <w:t xml:space="preserve"> may operate in numerous settings, for example, clients’ homes, schools, or clinic based settings. Wherever </w:t>
      </w:r>
      <w:r w:rsidR="00506301">
        <w:rPr>
          <w:rFonts w:ascii="Arial" w:hAnsi="Arial" w:cs="Arial"/>
          <w:sz w:val="24"/>
          <w:szCs w:val="24"/>
        </w:rPr>
        <w:t>ESSEPP</w:t>
      </w:r>
      <w:r>
        <w:rPr>
          <w:rFonts w:ascii="Arial" w:hAnsi="Arial" w:cs="Arial"/>
          <w:sz w:val="24"/>
          <w:szCs w:val="24"/>
        </w:rPr>
        <w:t xml:space="preserve"> is based the service will adhere to all the health and safety regulations that apply to the site, building, or organisation. </w:t>
      </w:r>
    </w:p>
    <w:p w14:paraId="1F66DF50" w14:textId="7C25A31C" w:rsidR="00482BB2" w:rsidRDefault="00CE6FF9" w:rsidP="00391E6A">
      <w:pPr>
        <w:rPr>
          <w:rFonts w:ascii="Arial" w:hAnsi="Arial" w:cs="Arial"/>
          <w:i/>
          <w:iCs/>
          <w:sz w:val="24"/>
          <w:szCs w:val="24"/>
        </w:rPr>
      </w:pPr>
      <w:r>
        <w:rPr>
          <w:rFonts w:ascii="Arial" w:hAnsi="Arial" w:cs="Arial"/>
          <w:sz w:val="24"/>
          <w:szCs w:val="24"/>
        </w:rPr>
        <w:t xml:space="preserve">8. </w:t>
      </w:r>
      <w:r>
        <w:rPr>
          <w:rFonts w:ascii="Arial" w:hAnsi="Arial" w:cs="Arial"/>
          <w:i/>
          <w:iCs/>
          <w:sz w:val="24"/>
          <w:szCs w:val="24"/>
        </w:rPr>
        <w:t>Complaints</w:t>
      </w:r>
    </w:p>
    <w:p w14:paraId="4AEF7403" w14:textId="5CBBDB4D" w:rsidR="00CE6FF9" w:rsidRDefault="00AF174D" w:rsidP="00391E6A">
      <w:pPr>
        <w:rPr>
          <w:rFonts w:ascii="Arial" w:hAnsi="Arial" w:cs="Arial"/>
          <w:sz w:val="24"/>
          <w:szCs w:val="24"/>
        </w:rPr>
      </w:pPr>
      <w:r>
        <w:rPr>
          <w:rFonts w:ascii="Arial" w:hAnsi="Arial" w:cs="Arial"/>
          <w:sz w:val="24"/>
          <w:szCs w:val="24"/>
        </w:rPr>
        <w:t xml:space="preserve">8.1 </w:t>
      </w:r>
      <w:r w:rsidR="00CE6FF9">
        <w:rPr>
          <w:rFonts w:ascii="Arial" w:hAnsi="Arial" w:cs="Arial"/>
          <w:sz w:val="24"/>
          <w:szCs w:val="24"/>
        </w:rPr>
        <w:t xml:space="preserve">Hopefully you will never have to file a complaint against </w:t>
      </w:r>
      <w:r w:rsidR="00506301">
        <w:rPr>
          <w:rFonts w:ascii="Arial" w:hAnsi="Arial" w:cs="Arial"/>
          <w:sz w:val="24"/>
          <w:szCs w:val="24"/>
        </w:rPr>
        <w:t>ESSEPP</w:t>
      </w:r>
      <w:r w:rsidR="00CE6FF9">
        <w:rPr>
          <w:rFonts w:ascii="Arial" w:hAnsi="Arial" w:cs="Arial"/>
          <w:sz w:val="24"/>
          <w:szCs w:val="24"/>
        </w:rPr>
        <w:t xml:space="preserve">, but if you have a concern please </w:t>
      </w:r>
      <w:r>
        <w:rPr>
          <w:rFonts w:ascii="Arial" w:hAnsi="Arial" w:cs="Arial"/>
          <w:sz w:val="24"/>
          <w:szCs w:val="24"/>
        </w:rPr>
        <w:t>put it in writing and send it directly</w:t>
      </w:r>
      <w:r w:rsidR="000154ED">
        <w:rPr>
          <w:rFonts w:ascii="Arial" w:hAnsi="Arial" w:cs="Arial"/>
          <w:sz w:val="24"/>
          <w:szCs w:val="24"/>
        </w:rPr>
        <w:t xml:space="preserve"> to </w:t>
      </w:r>
      <w:r w:rsidR="00506301">
        <w:rPr>
          <w:rFonts w:ascii="Arial" w:hAnsi="Arial" w:cs="Arial"/>
          <w:sz w:val="24"/>
          <w:szCs w:val="24"/>
        </w:rPr>
        <w:t>ESSEPP</w:t>
      </w:r>
      <w:r>
        <w:rPr>
          <w:rFonts w:ascii="Arial" w:hAnsi="Arial" w:cs="Arial"/>
          <w:sz w:val="24"/>
          <w:szCs w:val="24"/>
        </w:rPr>
        <w:t xml:space="preserve"> via email. Alternatively, feel welcome to organise a meeting with </w:t>
      </w:r>
      <w:r w:rsidR="00506301">
        <w:rPr>
          <w:rFonts w:ascii="Arial" w:hAnsi="Arial" w:cs="Arial"/>
          <w:sz w:val="24"/>
          <w:szCs w:val="24"/>
        </w:rPr>
        <w:t>ESSEPP</w:t>
      </w:r>
      <w:r>
        <w:rPr>
          <w:rFonts w:ascii="Arial" w:hAnsi="Arial" w:cs="Arial"/>
          <w:sz w:val="24"/>
          <w:szCs w:val="24"/>
        </w:rPr>
        <w:t xml:space="preserve"> where your concern can be voiced, and an appropriate solution can be reached. </w:t>
      </w:r>
    </w:p>
    <w:p w14:paraId="5E8A544C" w14:textId="786915E7" w:rsidR="0035642A" w:rsidRPr="00CE6FF9" w:rsidRDefault="0035642A" w:rsidP="00391E6A">
      <w:pPr>
        <w:rPr>
          <w:rFonts w:ascii="Arial" w:hAnsi="Arial" w:cs="Arial"/>
          <w:sz w:val="24"/>
          <w:szCs w:val="24"/>
        </w:rPr>
      </w:pPr>
      <w:r>
        <w:rPr>
          <w:rFonts w:ascii="Arial" w:hAnsi="Arial" w:cs="Arial"/>
          <w:sz w:val="24"/>
          <w:szCs w:val="24"/>
        </w:rPr>
        <w:t xml:space="preserve">8.2 Any complaint may also be sent to the operating bodies that guide and govern </w:t>
      </w:r>
      <w:r w:rsidR="00506301">
        <w:rPr>
          <w:rFonts w:ascii="Arial" w:hAnsi="Arial" w:cs="Arial"/>
          <w:sz w:val="24"/>
          <w:szCs w:val="24"/>
        </w:rPr>
        <w:t>ESSEPP</w:t>
      </w:r>
      <w:r w:rsidR="00275E4F">
        <w:rPr>
          <w:rFonts w:ascii="Arial" w:hAnsi="Arial" w:cs="Arial"/>
          <w:sz w:val="24"/>
          <w:szCs w:val="24"/>
        </w:rPr>
        <w:t xml:space="preserve">, such as the </w:t>
      </w:r>
      <w:r>
        <w:rPr>
          <w:rFonts w:ascii="Arial" w:hAnsi="Arial" w:cs="Arial"/>
          <w:sz w:val="24"/>
          <w:szCs w:val="24"/>
        </w:rPr>
        <w:t>BASES (</w:t>
      </w:r>
      <w:hyperlink r:id="rId10" w:history="1">
        <w:r w:rsidRPr="00A82C06">
          <w:rPr>
            <w:rStyle w:val="Hyperlink"/>
            <w:rFonts w:ascii="Arial" w:hAnsi="Arial" w:cs="Arial"/>
            <w:sz w:val="24"/>
            <w:szCs w:val="24"/>
          </w:rPr>
          <w:t>https://www.bases.org.uk/</w:t>
        </w:r>
      </w:hyperlink>
      <w:r>
        <w:rPr>
          <w:rFonts w:ascii="Arial" w:hAnsi="Arial" w:cs="Arial"/>
          <w:sz w:val="24"/>
          <w:szCs w:val="24"/>
        </w:rPr>
        <w:t>) or the HCPC (</w:t>
      </w:r>
      <w:hyperlink r:id="rId11" w:history="1">
        <w:r w:rsidRPr="00A82C06">
          <w:rPr>
            <w:rStyle w:val="Hyperlink"/>
            <w:rFonts w:ascii="Arial" w:hAnsi="Arial" w:cs="Arial"/>
            <w:sz w:val="24"/>
            <w:szCs w:val="24"/>
          </w:rPr>
          <w:t>https://www.hcpc-uk.org/</w:t>
        </w:r>
      </w:hyperlink>
      <w:r>
        <w:rPr>
          <w:rFonts w:ascii="Arial" w:hAnsi="Arial" w:cs="Arial"/>
          <w:sz w:val="24"/>
          <w:szCs w:val="24"/>
        </w:rPr>
        <w:t xml:space="preserve">) </w:t>
      </w:r>
    </w:p>
    <w:p w14:paraId="494D2260" w14:textId="77777777" w:rsidR="00280E96" w:rsidRPr="00280113" w:rsidRDefault="00280E96" w:rsidP="00391E6A">
      <w:pPr>
        <w:rPr>
          <w:rFonts w:ascii="Arial" w:hAnsi="Arial" w:cs="Arial"/>
          <w:sz w:val="24"/>
          <w:szCs w:val="24"/>
        </w:rPr>
      </w:pPr>
    </w:p>
    <w:sectPr w:rsidR="00280E96" w:rsidRPr="0028011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37B28" w14:textId="77777777" w:rsidR="006235BB" w:rsidRDefault="006235BB" w:rsidP="004B6B1A">
      <w:pPr>
        <w:spacing w:after="0" w:line="240" w:lineRule="auto"/>
      </w:pPr>
      <w:r>
        <w:separator/>
      </w:r>
    </w:p>
  </w:endnote>
  <w:endnote w:type="continuationSeparator" w:id="0">
    <w:p w14:paraId="13EE65CE" w14:textId="77777777" w:rsidR="006235BB" w:rsidRDefault="006235BB" w:rsidP="004B6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C8D16" w14:textId="77777777" w:rsidR="006235BB" w:rsidRDefault="006235BB" w:rsidP="004B6B1A">
      <w:pPr>
        <w:spacing w:after="0" w:line="240" w:lineRule="auto"/>
      </w:pPr>
      <w:r>
        <w:separator/>
      </w:r>
    </w:p>
  </w:footnote>
  <w:footnote w:type="continuationSeparator" w:id="0">
    <w:p w14:paraId="42860247" w14:textId="77777777" w:rsidR="006235BB" w:rsidRDefault="006235BB" w:rsidP="004B6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EF18" w14:textId="661E6410" w:rsidR="004B6B1A" w:rsidRPr="004B6B1A" w:rsidRDefault="004B6B1A">
    <w:pPr>
      <w:pStyle w:val="Header"/>
      <w:rPr>
        <w:rFonts w:ascii="Arial" w:hAnsi="Arial" w:cs="Arial"/>
        <w:sz w:val="24"/>
        <w:szCs w:val="24"/>
      </w:rPr>
    </w:pPr>
    <w:r w:rsidRPr="004B6B1A">
      <w:rPr>
        <w:rFonts w:ascii="Arial" w:hAnsi="Arial" w:cs="Arial"/>
        <w:sz w:val="24"/>
        <w:szCs w:val="24"/>
      </w:rPr>
      <w:t>Elliot Smith</w:t>
    </w:r>
    <w:r>
      <w:rPr>
        <w:rFonts w:ascii="Arial" w:hAnsi="Arial" w:cs="Arial"/>
        <w:sz w:val="24"/>
        <w:szCs w:val="24"/>
      </w:rPr>
      <w:t xml:space="preserve"> - ESSEPP</w:t>
    </w:r>
    <w:r w:rsidRPr="004B6B1A">
      <w:rPr>
        <w:rFonts w:ascii="Arial" w:hAnsi="Arial" w:cs="Arial"/>
        <w:sz w:val="24"/>
        <w:szCs w:val="24"/>
      </w:rPr>
      <w:ptab w:relativeTo="margin" w:alignment="center" w:leader="none"/>
    </w:r>
    <w:r>
      <w:rPr>
        <w:rFonts w:ascii="Arial" w:hAnsi="Arial" w:cs="Arial"/>
        <w:sz w:val="24"/>
        <w:szCs w:val="24"/>
      </w:rPr>
      <w:t>+44 744 948 4340</w:t>
    </w:r>
    <w:r w:rsidRPr="004B6B1A">
      <w:rPr>
        <w:rFonts w:ascii="Arial" w:hAnsi="Arial" w:cs="Arial"/>
        <w:sz w:val="24"/>
        <w:szCs w:val="24"/>
      </w:rPr>
      <w:ptab w:relativeTo="margin" w:alignment="right" w:leader="none"/>
    </w:r>
    <w:r>
      <w:rPr>
        <w:rFonts w:ascii="Arial" w:hAnsi="Arial" w:cs="Arial"/>
        <w:sz w:val="24"/>
        <w:szCs w:val="24"/>
      </w:rPr>
      <w:t>es.sportspsych@gmail.com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0AD"/>
    <w:multiLevelType w:val="hybridMultilevel"/>
    <w:tmpl w:val="6D90B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A7A5A"/>
    <w:multiLevelType w:val="hybridMultilevel"/>
    <w:tmpl w:val="DB0C0ABE"/>
    <w:lvl w:ilvl="0" w:tplc="8FD20D5C">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FA0F0F"/>
    <w:multiLevelType w:val="hybridMultilevel"/>
    <w:tmpl w:val="64C65504"/>
    <w:lvl w:ilvl="0" w:tplc="54B05500">
      <w:start w:val="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C62C34"/>
    <w:multiLevelType w:val="hybridMultilevel"/>
    <w:tmpl w:val="E114428E"/>
    <w:lvl w:ilvl="0" w:tplc="E48E9698">
      <w:start w:val="7"/>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B51C80"/>
    <w:multiLevelType w:val="hybridMultilevel"/>
    <w:tmpl w:val="8E2E1056"/>
    <w:lvl w:ilvl="0" w:tplc="55867038">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311D79"/>
    <w:multiLevelType w:val="hybridMultilevel"/>
    <w:tmpl w:val="25A81116"/>
    <w:lvl w:ilvl="0" w:tplc="0BE472A2">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2F34D3"/>
    <w:multiLevelType w:val="hybridMultilevel"/>
    <w:tmpl w:val="1AB86032"/>
    <w:lvl w:ilvl="0" w:tplc="CEE258E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41"/>
    <w:rsid w:val="000154ED"/>
    <w:rsid w:val="00093598"/>
    <w:rsid w:val="000F3E57"/>
    <w:rsid w:val="00146967"/>
    <w:rsid w:val="0018356E"/>
    <w:rsid w:val="00183B40"/>
    <w:rsid w:val="001D59BB"/>
    <w:rsid w:val="00275E4F"/>
    <w:rsid w:val="00280113"/>
    <w:rsid w:val="0028098C"/>
    <w:rsid w:val="00280E96"/>
    <w:rsid w:val="0029275B"/>
    <w:rsid w:val="002B70AD"/>
    <w:rsid w:val="002C0577"/>
    <w:rsid w:val="002D6659"/>
    <w:rsid w:val="002F4FBE"/>
    <w:rsid w:val="00305857"/>
    <w:rsid w:val="003119D6"/>
    <w:rsid w:val="0035642A"/>
    <w:rsid w:val="00380259"/>
    <w:rsid w:val="00391E6A"/>
    <w:rsid w:val="003C5D1F"/>
    <w:rsid w:val="003E7B73"/>
    <w:rsid w:val="003F41BF"/>
    <w:rsid w:val="003F4FC4"/>
    <w:rsid w:val="00482BB2"/>
    <w:rsid w:val="004B0671"/>
    <w:rsid w:val="004B3B4A"/>
    <w:rsid w:val="004B6B1A"/>
    <w:rsid w:val="005047FF"/>
    <w:rsid w:val="00506301"/>
    <w:rsid w:val="00547248"/>
    <w:rsid w:val="005B487A"/>
    <w:rsid w:val="005D7574"/>
    <w:rsid w:val="005D7EAD"/>
    <w:rsid w:val="005F1810"/>
    <w:rsid w:val="006235BB"/>
    <w:rsid w:val="00680E7D"/>
    <w:rsid w:val="00681597"/>
    <w:rsid w:val="006C34E3"/>
    <w:rsid w:val="006C4A0D"/>
    <w:rsid w:val="006E416D"/>
    <w:rsid w:val="00730066"/>
    <w:rsid w:val="007659AB"/>
    <w:rsid w:val="007679E7"/>
    <w:rsid w:val="00775012"/>
    <w:rsid w:val="007D3A9E"/>
    <w:rsid w:val="00856E1B"/>
    <w:rsid w:val="008A229F"/>
    <w:rsid w:val="008B132B"/>
    <w:rsid w:val="009044AE"/>
    <w:rsid w:val="00923C16"/>
    <w:rsid w:val="00971EC2"/>
    <w:rsid w:val="00992C04"/>
    <w:rsid w:val="0099361F"/>
    <w:rsid w:val="0099395A"/>
    <w:rsid w:val="009A7F4D"/>
    <w:rsid w:val="009C0506"/>
    <w:rsid w:val="009C1DA8"/>
    <w:rsid w:val="009D0021"/>
    <w:rsid w:val="00A270E4"/>
    <w:rsid w:val="00A5349F"/>
    <w:rsid w:val="00A85F26"/>
    <w:rsid w:val="00AF174D"/>
    <w:rsid w:val="00AF65C5"/>
    <w:rsid w:val="00B332A6"/>
    <w:rsid w:val="00B57DDE"/>
    <w:rsid w:val="00B65B14"/>
    <w:rsid w:val="00B83E7A"/>
    <w:rsid w:val="00B86FB9"/>
    <w:rsid w:val="00BC2660"/>
    <w:rsid w:val="00BF6796"/>
    <w:rsid w:val="00C3239D"/>
    <w:rsid w:val="00C46117"/>
    <w:rsid w:val="00C80788"/>
    <w:rsid w:val="00CA5D3F"/>
    <w:rsid w:val="00CB752D"/>
    <w:rsid w:val="00CE5AB0"/>
    <w:rsid w:val="00CE6FF9"/>
    <w:rsid w:val="00CE70DD"/>
    <w:rsid w:val="00D12578"/>
    <w:rsid w:val="00D359BB"/>
    <w:rsid w:val="00D7395D"/>
    <w:rsid w:val="00D851BB"/>
    <w:rsid w:val="00D92858"/>
    <w:rsid w:val="00DE3FC0"/>
    <w:rsid w:val="00E63DB0"/>
    <w:rsid w:val="00F24841"/>
    <w:rsid w:val="00F82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7426E"/>
  <w15:chartTrackingRefBased/>
  <w15:docId w15:val="{3C3832A8-2E46-48F2-9C46-006E9512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660"/>
    <w:rPr>
      <w:color w:val="0563C1" w:themeColor="hyperlink"/>
      <w:u w:val="single"/>
    </w:rPr>
  </w:style>
  <w:style w:type="character" w:styleId="UnresolvedMention">
    <w:name w:val="Unresolved Mention"/>
    <w:basedOn w:val="DefaultParagraphFont"/>
    <w:uiPriority w:val="99"/>
    <w:semiHidden/>
    <w:unhideWhenUsed/>
    <w:rsid w:val="00BC2660"/>
    <w:rPr>
      <w:color w:val="605E5C"/>
      <w:shd w:val="clear" w:color="auto" w:fill="E1DFDD"/>
    </w:rPr>
  </w:style>
  <w:style w:type="paragraph" w:styleId="ListParagraph">
    <w:name w:val="List Paragraph"/>
    <w:basedOn w:val="Normal"/>
    <w:uiPriority w:val="34"/>
    <w:qFormat/>
    <w:rsid w:val="00923C16"/>
    <w:pPr>
      <w:ind w:left="720"/>
      <w:contextualSpacing/>
    </w:pPr>
  </w:style>
  <w:style w:type="table" w:styleId="TableGrid">
    <w:name w:val="Table Grid"/>
    <w:basedOn w:val="TableNormal"/>
    <w:uiPriority w:val="39"/>
    <w:rsid w:val="00767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6B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B1A"/>
  </w:style>
  <w:style w:type="paragraph" w:styleId="Footer">
    <w:name w:val="footer"/>
    <w:basedOn w:val="Normal"/>
    <w:link w:val="FooterChar"/>
    <w:uiPriority w:val="99"/>
    <w:unhideWhenUsed/>
    <w:rsid w:val="004B6B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sportspsych@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cpc-uk.org/standards/standards-of-conduct-performance-and-ethic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cpc-uk.org/" TargetMode="External"/><Relationship Id="rId5" Type="http://schemas.openxmlformats.org/officeDocument/2006/relationships/footnotes" Target="footnotes.xml"/><Relationship Id="rId10" Type="http://schemas.openxmlformats.org/officeDocument/2006/relationships/hyperlink" Target="https://www.bases.org.uk/" TargetMode="External"/><Relationship Id="rId4" Type="http://schemas.openxmlformats.org/officeDocument/2006/relationships/webSettings" Target="webSettings.xml"/><Relationship Id="rId9" Type="http://schemas.openxmlformats.org/officeDocument/2006/relationships/hyperlink" Target="mailto:es.sportspsych@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5186</TotalTime>
  <Pages>5</Pages>
  <Words>1937</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Smith (Student)</dc:creator>
  <cp:keywords/>
  <dc:description/>
  <cp:lastModifiedBy>Elliot Smith (Student)</cp:lastModifiedBy>
  <cp:revision>29</cp:revision>
  <dcterms:created xsi:type="dcterms:W3CDTF">2022-01-20T16:10:00Z</dcterms:created>
  <dcterms:modified xsi:type="dcterms:W3CDTF">2022-02-11T09:19:00Z</dcterms:modified>
</cp:coreProperties>
</file>